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B10F5C">
      <w:pPr>
        <w:pStyle w:val="Title"/>
        <w:contextualSpacing/>
      </w:pPr>
      <w:r w:rsidRPr="00E429B4">
        <w:t>LNPA WORKING GROUP</w:t>
      </w:r>
    </w:p>
    <w:p w:rsidR="00231D65" w:rsidRPr="00E429B4" w:rsidRDefault="00C2249E" w:rsidP="00B10F5C">
      <w:pPr>
        <w:pStyle w:val="Title"/>
        <w:contextualSpacing/>
      </w:pPr>
      <w:r>
        <w:t>July 7-8</w:t>
      </w:r>
      <w:r w:rsidR="0040456D">
        <w:t>, 2015</w:t>
      </w:r>
      <w:r w:rsidR="00231D65" w:rsidRPr="00E429B4">
        <w:t xml:space="preserve"> Meeting</w:t>
      </w:r>
    </w:p>
    <w:p w:rsidR="00231D65" w:rsidRPr="00E429B4" w:rsidRDefault="00E94C4E" w:rsidP="00B10F5C">
      <w:pPr>
        <w:pStyle w:val="Title"/>
        <w:contextualSpacing/>
      </w:pPr>
      <w:r>
        <w:t>FINAL</w:t>
      </w:r>
      <w:r w:rsidRPr="00E429B4">
        <w:t xml:space="preserve"> </w:t>
      </w:r>
      <w:r w:rsidR="00231D65" w:rsidRPr="00E429B4">
        <w:t>Minutes</w:t>
      </w:r>
    </w:p>
    <w:p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C2249E" w:rsidP="00AC0C26">
            <w:pPr>
              <w:pStyle w:val="Heading4"/>
              <w:tabs>
                <w:tab w:val="center" w:pos="4680"/>
                <w:tab w:val="right" w:pos="9360"/>
              </w:tabs>
              <w:spacing w:before="100" w:after="100"/>
              <w:ind w:left="0"/>
            </w:pPr>
            <w:r>
              <w:t>Mont Tremblant, QC, Canada</w:t>
            </w:r>
          </w:p>
        </w:tc>
        <w:tc>
          <w:tcPr>
            <w:tcW w:w="4752" w:type="dxa"/>
            <w:tcBorders>
              <w:top w:val="single" w:sz="4" w:space="0" w:color="auto"/>
              <w:bottom w:val="single" w:sz="4" w:space="0" w:color="auto"/>
              <w:right w:val="single" w:sz="4" w:space="0" w:color="auto"/>
            </w:tcBorders>
          </w:tcPr>
          <w:p w:rsidR="00231D65" w:rsidRPr="00E429B4" w:rsidRDefault="00A228B5" w:rsidP="00C2249E">
            <w:pPr>
              <w:pStyle w:val="Heading4"/>
              <w:tabs>
                <w:tab w:val="center" w:pos="4680"/>
                <w:tab w:val="right" w:pos="9360"/>
              </w:tabs>
              <w:spacing w:before="100" w:after="100"/>
              <w:ind w:left="0"/>
            </w:pPr>
            <w:r w:rsidRPr="00E429B4">
              <w:t xml:space="preserve">Host: </w:t>
            </w:r>
            <w:r w:rsidR="00C2249E">
              <w:t>Canadian LNP Consortium INC.</w:t>
            </w:r>
          </w:p>
        </w:tc>
      </w:tr>
    </w:tbl>
    <w:p w:rsidR="009A3061" w:rsidRPr="00E429B4" w:rsidRDefault="009A3061" w:rsidP="00AC0C26">
      <w:pPr>
        <w:contextualSpacing/>
      </w:pPr>
    </w:p>
    <w:p w:rsidR="00BA0A6A" w:rsidRPr="00E429B4" w:rsidRDefault="00EA047F" w:rsidP="00B86EE6">
      <w:pPr>
        <w:contextualSpacing/>
        <w:jc w:val="center"/>
      </w:pPr>
      <w:r w:rsidRPr="00E429B4">
        <w:rPr>
          <w:b/>
          <w:u w:val="single"/>
        </w:rPr>
        <w:t xml:space="preserve">TUESDAY </w:t>
      </w:r>
      <w:r w:rsidR="00C2249E">
        <w:rPr>
          <w:b/>
          <w:u w:val="single"/>
        </w:rPr>
        <w:t>July 7</w:t>
      </w:r>
      <w:r w:rsidR="0040456D">
        <w:rPr>
          <w:b/>
          <w:u w:val="single"/>
        </w:rPr>
        <w:t>, 2015</w:t>
      </w:r>
    </w:p>
    <w:p w:rsidR="00B13027" w:rsidRPr="00E92C4A" w:rsidRDefault="00B222AA" w:rsidP="00B86EE6">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rsidTr="00E92C4A">
        <w:trPr>
          <w:trHeight w:val="408"/>
          <w:tblHeader/>
        </w:trPr>
        <w:tc>
          <w:tcPr>
            <w:tcW w:w="2160" w:type="dxa"/>
            <w:shd w:val="solid" w:color="000080" w:fill="FFFFFF"/>
          </w:tcPr>
          <w:bookmarkEnd w:id="0"/>
          <w:p w:rsidR="00B60A68" w:rsidRPr="00E429B4" w:rsidRDefault="00B60A68" w:rsidP="00AC0C26">
            <w:pPr>
              <w:rPr>
                <w:b/>
                <w:color w:val="FFFFFF"/>
              </w:rPr>
            </w:pPr>
            <w:r w:rsidRPr="00E429B4">
              <w:rPr>
                <w:b/>
                <w:color w:val="FFFFFF"/>
              </w:rPr>
              <w:t>Name</w:t>
            </w:r>
          </w:p>
        </w:tc>
        <w:tc>
          <w:tcPr>
            <w:tcW w:w="2700" w:type="dxa"/>
            <w:shd w:val="solid" w:color="000080" w:fill="FFFFFF"/>
          </w:tcPr>
          <w:p w:rsidR="00B60A68" w:rsidRPr="00E429B4" w:rsidRDefault="00B60A68" w:rsidP="00AC0C26">
            <w:pPr>
              <w:rPr>
                <w:b/>
                <w:color w:val="FFFFFF"/>
              </w:rPr>
            </w:pPr>
            <w:r w:rsidRPr="00E429B4">
              <w:rPr>
                <w:b/>
                <w:color w:val="FFFFFF"/>
              </w:rPr>
              <w:t>Company</w:t>
            </w:r>
          </w:p>
        </w:tc>
        <w:tc>
          <w:tcPr>
            <w:tcW w:w="2070" w:type="dxa"/>
            <w:shd w:val="solid" w:color="000080" w:fill="FFFFFF"/>
          </w:tcPr>
          <w:p w:rsidR="00B60A68" w:rsidRPr="00E429B4" w:rsidRDefault="00B60A68" w:rsidP="00AC0C26">
            <w:pPr>
              <w:rPr>
                <w:b/>
                <w:color w:val="FFFFFF"/>
              </w:rPr>
            </w:pPr>
            <w:r w:rsidRPr="00E429B4">
              <w:rPr>
                <w:b/>
                <w:color w:val="FFFFFF"/>
              </w:rPr>
              <w:t>Name</w:t>
            </w:r>
          </w:p>
        </w:tc>
        <w:tc>
          <w:tcPr>
            <w:tcW w:w="2610" w:type="dxa"/>
            <w:gridSpan w:val="3"/>
            <w:shd w:val="solid" w:color="000080" w:fill="FFFFFF"/>
          </w:tcPr>
          <w:p w:rsidR="00B60A68" w:rsidRPr="00E429B4" w:rsidRDefault="00B60A68" w:rsidP="00AC0C26">
            <w:pPr>
              <w:rPr>
                <w:b/>
                <w:color w:val="FFFFFF"/>
              </w:rPr>
            </w:pPr>
            <w:r w:rsidRPr="00E429B4">
              <w:rPr>
                <w:b/>
                <w:color w:val="FFFFFF"/>
              </w:rPr>
              <w:t>Company</w:t>
            </w:r>
          </w:p>
        </w:tc>
      </w:tr>
      <w:tr w:rsidR="001E308B" w:rsidRPr="00195D55" w:rsidTr="001B7BD3">
        <w:trPr>
          <w:gridAfter w:val="1"/>
          <w:wAfter w:w="12" w:type="dxa"/>
          <w:trHeight w:val="319"/>
        </w:trPr>
        <w:tc>
          <w:tcPr>
            <w:tcW w:w="2160" w:type="dxa"/>
            <w:vAlign w:val="center"/>
          </w:tcPr>
          <w:p w:rsidR="001E308B" w:rsidRDefault="001E308B">
            <w:pPr>
              <w:rPr>
                <w:color w:val="000000"/>
              </w:rPr>
            </w:pPr>
            <w:r>
              <w:rPr>
                <w:color w:val="000000"/>
              </w:rPr>
              <w:t>Lonnie Keck</w:t>
            </w:r>
          </w:p>
        </w:tc>
        <w:tc>
          <w:tcPr>
            <w:tcW w:w="2700" w:type="dxa"/>
            <w:vAlign w:val="center"/>
          </w:tcPr>
          <w:p w:rsidR="001E308B" w:rsidRDefault="001E308B">
            <w:pPr>
              <w:rPr>
                <w:color w:val="000000"/>
              </w:rPr>
            </w:pPr>
            <w:r>
              <w:rPr>
                <w:color w:val="000000"/>
              </w:rPr>
              <w:t>AT&amp;T</w:t>
            </w:r>
          </w:p>
        </w:tc>
        <w:tc>
          <w:tcPr>
            <w:tcW w:w="2078" w:type="dxa"/>
            <w:gridSpan w:val="2"/>
            <w:vAlign w:val="center"/>
          </w:tcPr>
          <w:p w:rsidR="001E308B" w:rsidRDefault="001E308B">
            <w:pPr>
              <w:rPr>
                <w:color w:val="000000"/>
              </w:rPr>
            </w:pPr>
            <w:r>
              <w:rPr>
                <w:color w:val="000000"/>
              </w:rPr>
              <w:t>David Malfara</w:t>
            </w:r>
          </w:p>
        </w:tc>
        <w:tc>
          <w:tcPr>
            <w:tcW w:w="2590" w:type="dxa"/>
            <w:vAlign w:val="center"/>
          </w:tcPr>
          <w:p w:rsidR="001E308B" w:rsidRDefault="001E308B">
            <w:pPr>
              <w:rPr>
                <w:color w:val="000000"/>
              </w:rPr>
            </w:pPr>
            <w:r>
              <w:rPr>
                <w:color w:val="000000"/>
              </w:rPr>
              <w:t>LNP Alliance (phone)</w:t>
            </w:r>
          </w:p>
        </w:tc>
      </w:tr>
      <w:tr w:rsidR="001E308B" w:rsidRPr="00195D55" w:rsidTr="009F7F56">
        <w:trPr>
          <w:gridAfter w:val="1"/>
          <w:wAfter w:w="12" w:type="dxa"/>
          <w:trHeight w:val="319"/>
        </w:trPr>
        <w:tc>
          <w:tcPr>
            <w:tcW w:w="2160" w:type="dxa"/>
            <w:vAlign w:val="bottom"/>
          </w:tcPr>
          <w:p w:rsidR="001E308B" w:rsidRDefault="001E308B">
            <w:pPr>
              <w:rPr>
                <w:color w:val="000000"/>
              </w:rPr>
            </w:pPr>
            <w:r>
              <w:rPr>
                <w:color w:val="000000"/>
              </w:rPr>
              <w:t>Renee Dillon</w:t>
            </w:r>
          </w:p>
        </w:tc>
        <w:tc>
          <w:tcPr>
            <w:tcW w:w="2700" w:type="dxa"/>
            <w:vAlign w:val="bottom"/>
          </w:tcPr>
          <w:p w:rsidR="001E308B" w:rsidRDefault="001E308B">
            <w:pPr>
              <w:rPr>
                <w:color w:val="000000"/>
              </w:rPr>
            </w:pPr>
            <w:r>
              <w:rPr>
                <w:color w:val="000000"/>
              </w:rPr>
              <w:t>AT&amp;T</w:t>
            </w:r>
          </w:p>
        </w:tc>
        <w:tc>
          <w:tcPr>
            <w:tcW w:w="2078" w:type="dxa"/>
            <w:gridSpan w:val="2"/>
            <w:vAlign w:val="bottom"/>
          </w:tcPr>
          <w:p w:rsidR="001E308B" w:rsidRDefault="001E308B">
            <w:pPr>
              <w:rPr>
                <w:color w:val="000000"/>
              </w:rPr>
            </w:pPr>
            <w:r>
              <w:rPr>
                <w:color w:val="000000"/>
              </w:rPr>
              <w:t>Bonnie Johnson</w:t>
            </w:r>
          </w:p>
        </w:tc>
        <w:tc>
          <w:tcPr>
            <w:tcW w:w="2590" w:type="dxa"/>
            <w:vAlign w:val="bottom"/>
          </w:tcPr>
          <w:p w:rsidR="001E308B" w:rsidRDefault="001E308B">
            <w:pPr>
              <w:rPr>
                <w:color w:val="000000"/>
              </w:rPr>
            </w:pPr>
            <w:r>
              <w:rPr>
                <w:color w:val="000000"/>
              </w:rPr>
              <w:t>Minnesota DoC (phone)</w:t>
            </w:r>
          </w:p>
        </w:tc>
      </w:tr>
      <w:tr w:rsidR="001E308B" w:rsidRPr="00195D55" w:rsidTr="005A6036">
        <w:trPr>
          <w:gridAfter w:val="1"/>
          <w:wAfter w:w="12" w:type="dxa"/>
          <w:trHeight w:val="319"/>
        </w:trPr>
        <w:tc>
          <w:tcPr>
            <w:tcW w:w="2160" w:type="dxa"/>
            <w:vAlign w:val="center"/>
          </w:tcPr>
          <w:p w:rsidR="001E308B" w:rsidRDefault="001E308B">
            <w:pPr>
              <w:rPr>
                <w:color w:val="000000"/>
              </w:rPr>
            </w:pPr>
            <w:r>
              <w:rPr>
                <w:color w:val="000000"/>
              </w:rPr>
              <w:t>Ron Steen</w:t>
            </w:r>
          </w:p>
        </w:tc>
        <w:tc>
          <w:tcPr>
            <w:tcW w:w="2700" w:type="dxa"/>
            <w:vAlign w:val="bottom"/>
          </w:tcPr>
          <w:p w:rsidR="001E308B" w:rsidRDefault="001E308B">
            <w:pPr>
              <w:rPr>
                <w:color w:val="000000"/>
              </w:rPr>
            </w:pPr>
            <w:r>
              <w:rPr>
                <w:color w:val="000000"/>
              </w:rPr>
              <w:t>AT&amp;T</w:t>
            </w:r>
          </w:p>
        </w:tc>
        <w:tc>
          <w:tcPr>
            <w:tcW w:w="2078" w:type="dxa"/>
            <w:gridSpan w:val="2"/>
            <w:vAlign w:val="bottom"/>
          </w:tcPr>
          <w:p w:rsidR="001E308B" w:rsidRDefault="001E308B">
            <w:pPr>
              <w:rPr>
                <w:color w:val="000000"/>
              </w:rPr>
            </w:pPr>
            <w:r>
              <w:rPr>
                <w:color w:val="000000"/>
              </w:rPr>
              <w:t>Wayne Jortner</w:t>
            </w:r>
          </w:p>
        </w:tc>
        <w:tc>
          <w:tcPr>
            <w:tcW w:w="2590" w:type="dxa"/>
            <w:vAlign w:val="bottom"/>
          </w:tcPr>
          <w:p w:rsidR="001E308B" w:rsidRDefault="001E308B">
            <w:pPr>
              <w:rPr>
                <w:color w:val="000000"/>
              </w:rPr>
            </w:pPr>
            <w:r>
              <w:rPr>
                <w:color w:val="000000"/>
              </w:rPr>
              <w:t>NASUCA (phone)</w:t>
            </w:r>
          </w:p>
        </w:tc>
      </w:tr>
      <w:tr w:rsidR="001E308B" w:rsidRPr="00195D55" w:rsidTr="001B7BD3">
        <w:trPr>
          <w:gridAfter w:val="1"/>
          <w:wAfter w:w="12" w:type="dxa"/>
          <w:trHeight w:val="319"/>
        </w:trPr>
        <w:tc>
          <w:tcPr>
            <w:tcW w:w="2160" w:type="dxa"/>
            <w:vAlign w:val="center"/>
          </w:tcPr>
          <w:p w:rsidR="001E308B" w:rsidRDefault="001E308B">
            <w:pPr>
              <w:rPr>
                <w:color w:val="000000"/>
              </w:rPr>
            </w:pPr>
            <w:r>
              <w:rPr>
                <w:color w:val="000000"/>
              </w:rPr>
              <w:t>Teresa Patton</w:t>
            </w:r>
          </w:p>
        </w:tc>
        <w:tc>
          <w:tcPr>
            <w:tcW w:w="2700" w:type="dxa"/>
            <w:vAlign w:val="center"/>
          </w:tcPr>
          <w:p w:rsidR="001E308B" w:rsidRDefault="001E308B">
            <w:pPr>
              <w:rPr>
                <w:color w:val="000000"/>
              </w:rPr>
            </w:pPr>
            <w:r>
              <w:rPr>
                <w:color w:val="000000"/>
              </w:rPr>
              <w:t>AT&amp;T</w:t>
            </w:r>
          </w:p>
        </w:tc>
        <w:tc>
          <w:tcPr>
            <w:tcW w:w="2078" w:type="dxa"/>
            <w:gridSpan w:val="2"/>
            <w:vAlign w:val="center"/>
          </w:tcPr>
          <w:p w:rsidR="001E308B" w:rsidRDefault="001E308B">
            <w:pPr>
              <w:rPr>
                <w:color w:val="000000"/>
              </w:rPr>
            </w:pPr>
            <w:r>
              <w:rPr>
                <w:color w:val="000000"/>
              </w:rPr>
              <w:t>Lynette Khirallah</w:t>
            </w:r>
          </w:p>
        </w:tc>
        <w:tc>
          <w:tcPr>
            <w:tcW w:w="2590" w:type="dxa"/>
            <w:vAlign w:val="center"/>
          </w:tcPr>
          <w:p w:rsidR="001E308B" w:rsidRDefault="001E308B">
            <w:pPr>
              <w:rPr>
                <w:color w:val="000000"/>
              </w:rPr>
            </w:pPr>
            <w:r>
              <w:rPr>
                <w:color w:val="000000"/>
              </w:rPr>
              <w:t>NetNumber</w:t>
            </w:r>
          </w:p>
        </w:tc>
      </w:tr>
      <w:tr w:rsidR="001E308B" w:rsidRPr="00195D55" w:rsidTr="005A6036">
        <w:trPr>
          <w:gridAfter w:val="1"/>
          <w:wAfter w:w="12" w:type="dxa"/>
          <w:trHeight w:val="319"/>
        </w:trPr>
        <w:tc>
          <w:tcPr>
            <w:tcW w:w="2160" w:type="dxa"/>
            <w:vAlign w:val="center"/>
          </w:tcPr>
          <w:p w:rsidR="001E308B" w:rsidRDefault="001E308B">
            <w:pPr>
              <w:rPr>
                <w:color w:val="000000"/>
              </w:rPr>
            </w:pPr>
            <w:r>
              <w:rPr>
                <w:color w:val="000000"/>
              </w:rPr>
              <w:t>Tracey Guidotti</w:t>
            </w:r>
          </w:p>
        </w:tc>
        <w:tc>
          <w:tcPr>
            <w:tcW w:w="2700" w:type="dxa"/>
            <w:vAlign w:val="bottom"/>
          </w:tcPr>
          <w:p w:rsidR="001E308B" w:rsidRDefault="001E308B">
            <w:pPr>
              <w:rPr>
                <w:color w:val="000000"/>
              </w:rPr>
            </w:pPr>
            <w:r>
              <w:rPr>
                <w:color w:val="000000"/>
              </w:rPr>
              <w:t>AT&amp;T (phone)</w:t>
            </w:r>
          </w:p>
        </w:tc>
        <w:tc>
          <w:tcPr>
            <w:tcW w:w="2078" w:type="dxa"/>
            <w:gridSpan w:val="2"/>
            <w:vAlign w:val="center"/>
          </w:tcPr>
          <w:p w:rsidR="001E308B" w:rsidRDefault="001E308B">
            <w:pPr>
              <w:rPr>
                <w:color w:val="000000"/>
              </w:rPr>
            </w:pPr>
            <w:r>
              <w:rPr>
                <w:color w:val="000000"/>
              </w:rPr>
              <w:t>Dave Garner</w:t>
            </w:r>
          </w:p>
        </w:tc>
        <w:tc>
          <w:tcPr>
            <w:tcW w:w="2590" w:type="dxa"/>
            <w:vAlign w:val="center"/>
          </w:tcPr>
          <w:p w:rsidR="001E308B" w:rsidRDefault="001E308B">
            <w:pPr>
              <w:rPr>
                <w:color w:val="000000"/>
              </w:rPr>
            </w:pPr>
            <w:r>
              <w:rPr>
                <w:color w:val="000000"/>
              </w:rPr>
              <w:t>Neustar</w:t>
            </w:r>
          </w:p>
        </w:tc>
      </w:tr>
      <w:tr w:rsidR="001E308B" w:rsidRPr="00195D55" w:rsidTr="005A6036">
        <w:trPr>
          <w:gridAfter w:val="1"/>
          <w:wAfter w:w="12" w:type="dxa"/>
          <w:trHeight w:val="319"/>
        </w:trPr>
        <w:tc>
          <w:tcPr>
            <w:tcW w:w="2160" w:type="dxa"/>
            <w:vAlign w:val="center"/>
          </w:tcPr>
          <w:p w:rsidR="001E308B" w:rsidRDefault="001E308B">
            <w:pPr>
              <w:rPr>
                <w:color w:val="000000"/>
              </w:rPr>
            </w:pPr>
            <w:r>
              <w:rPr>
                <w:color w:val="000000"/>
              </w:rPr>
              <w:t>Jackie Voss</w:t>
            </w:r>
          </w:p>
        </w:tc>
        <w:tc>
          <w:tcPr>
            <w:tcW w:w="2700" w:type="dxa"/>
            <w:vAlign w:val="center"/>
          </w:tcPr>
          <w:p w:rsidR="001E308B" w:rsidRDefault="001E308B">
            <w:pPr>
              <w:rPr>
                <w:color w:val="000000"/>
              </w:rPr>
            </w:pPr>
            <w:r>
              <w:rPr>
                <w:color w:val="000000"/>
              </w:rPr>
              <w:t>ATIS (phone)</w:t>
            </w:r>
          </w:p>
        </w:tc>
        <w:tc>
          <w:tcPr>
            <w:tcW w:w="2078" w:type="dxa"/>
            <w:gridSpan w:val="2"/>
            <w:vAlign w:val="center"/>
          </w:tcPr>
          <w:p w:rsidR="001E308B" w:rsidRDefault="001E308B">
            <w:pPr>
              <w:rPr>
                <w:color w:val="000000"/>
              </w:rPr>
            </w:pPr>
            <w:r>
              <w:rPr>
                <w:color w:val="000000"/>
              </w:rPr>
              <w:t>Fariba Jafari</w:t>
            </w:r>
          </w:p>
        </w:tc>
        <w:tc>
          <w:tcPr>
            <w:tcW w:w="2590" w:type="dxa"/>
            <w:vAlign w:val="center"/>
          </w:tcPr>
          <w:p w:rsidR="001E308B" w:rsidRDefault="001E308B">
            <w:pPr>
              <w:rPr>
                <w:color w:val="000000"/>
              </w:rPr>
            </w:pPr>
            <w:r>
              <w:rPr>
                <w:color w:val="000000"/>
              </w:rPr>
              <w:t>Neustar</w:t>
            </w:r>
          </w:p>
        </w:tc>
      </w:tr>
      <w:tr w:rsidR="001E308B" w:rsidRPr="00195D55" w:rsidTr="005A6036">
        <w:trPr>
          <w:gridAfter w:val="1"/>
          <w:wAfter w:w="12" w:type="dxa"/>
          <w:trHeight w:val="319"/>
        </w:trPr>
        <w:tc>
          <w:tcPr>
            <w:tcW w:w="2160" w:type="dxa"/>
            <w:vAlign w:val="bottom"/>
          </w:tcPr>
          <w:p w:rsidR="001E308B" w:rsidRDefault="001E308B">
            <w:pPr>
              <w:rPr>
                <w:color w:val="000000"/>
              </w:rPr>
            </w:pPr>
            <w:r>
              <w:rPr>
                <w:color w:val="000000"/>
              </w:rPr>
              <w:t>Aelea Christofferson</w:t>
            </w:r>
          </w:p>
        </w:tc>
        <w:tc>
          <w:tcPr>
            <w:tcW w:w="2700" w:type="dxa"/>
            <w:vAlign w:val="bottom"/>
          </w:tcPr>
          <w:p w:rsidR="001E308B" w:rsidRDefault="001E308B">
            <w:pPr>
              <w:rPr>
                <w:color w:val="000000"/>
              </w:rPr>
            </w:pPr>
            <w:r>
              <w:rPr>
                <w:color w:val="000000"/>
              </w:rPr>
              <w:t>ATL</w:t>
            </w:r>
          </w:p>
        </w:tc>
        <w:tc>
          <w:tcPr>
            <w:tcW w:w="2078" w:type="dxa"/>
            <w:gridSpan w:val="2"/>
            <w:vAlign w:val="bottom"/>
          </w:tcPr>
          <w:p w:rsidR="001E308B" w:rsidRDefault="001E308B">
            <w:pPr>
              <w:rPr>
                <w:color w:val="000000"/>
              </w:rPr>
            </w:pPr>
            <w:r>
              <w:rPr>
                <w:color w:val="000000"/>
              </w:rPr>
              <w:t>Gary Sacra</w:t>
            </w:r>
          </w:p>
        </w:tc>
        <w:tc>
          <w:tcPr>
            <w:tcW w:w="2590" w:type="dxa"/>
            <w:vAlign w:val="bottom"/>
          </w:tcPr>
          <w:p w:rsidR="001E308B" w:rsidRDefault="001E308B">
            <w:pPr>
              <w:rPr>
                <w:color w:val="000000"/>
              </w:rPr>
            </w:pPr>
            <w:r>
              <w:rPr>
                <w:color w:val="000000"/>
              </w:rPr>
              <w:t>Neustar</w:t>
            </w:r>
          </w:p>
        </w:tc>
      </w:tr>
      <w:tr w:rsidR="001E308B" w:rsidRPr="00195D55" w:rsidTr="009F7F56">
        <w:trPr>
          <w:gridAfter w:val="1"/>
          <w:wAfter w:w="12" w:type="dxa"/>
          <w:trHeight w:val="319"/>
        </w:trPr>
        <w:tc>
          <w:tcPr>
            <w:tcW w:w="2160" w:type="dxa"/>
            <w:vAlign w:val="center"/>
          </w:tcPr>
          <w:p w:rsidR="001E308B" w:rsidRDefault="001E308B">
            <w:pPr>
              <w:rPr>
                <w:color w:val="000000"/>
              </w:rPr>
            </w:pPr>
            <w:r>
              <w:rPr>
                <w:color w:val="000000"/>
              </w:rPr>
              <w:t>Anna Kafka</w:t>
            </w:r>
          </w:p>
        </w:tc>
        <w:tc>
          <w:tcPr>
            <w:tcW w:w="2700" w:type="dxa"/>
            <w:vAlign w:val="center"/>
          </w:tcPr>
          <w:p w:rsidR="001E308B" w:rsidRDefault="001E308B">
            <w:pPr>
              <w:rPr>
                <w:color w:val="000000"/>
              </w:rPr>
            </w:pPr>
            <w:r>
              <w:rPr>
                <w:color w:val="000000"/>
              </w:rPr>
              <w:t>Bandwidth.com</w:t>
            </w:r>
          </w:p>
        </w:tc>
        <w:tc>
          <w:tcPr>
            <w:tcW w:w="2078" w:type="dxa"/>
            <w:gridSpan w:val="2"/>
            <w:vAlign w:val="center"/>
          </w:tcPr>
          <w:p w:rsidR="001E308B" w:rsidRDefault="001E308B">
            <w:pPr>
              <w:rPr>
                <w:color w:val="000000"/>
              </w:rPr>
            </w:pPr>
            <w:r>
              <w:rPr>
                <w:color w:val="000000"/>
              </w:rPr>
              <w:t>Jim Rooks</w:t>
            </w:r>
          </w:p>
        </w:tc>
        <w:tc>
          <w:tcPr>
            <w:tcW w:w="2590" w:type="dxa"/>
            <w:vAlign w:val="center"/>
          </w:tcPr>
          <w:p w:rsidR="001E308B" w:rsidRDefault="001E308B">
            <w:pPr>
              <w:rPr>
                <w:color w:val="000000"/>
              </w:rPr>
            </w:pPr>
            <w:r>
              <w:rPr>
                <w:color w:val="000000"/>
              </w:rPr>
              <w:t>Neustar</w:t>
            </w:r>
          </w:p>
        </w:tc>
      </w:tr>
      <w:tr w:rsidR="001E308B" w:rsidRPr="00195D55" w:rsidTr="001B7BD3">
        <w:trPr>
          <w:gridAfter w:val="1"/>
          <w:wAfter w:w="12" w:type="dxa"/>
          <w:trHeight w:val="319"/>
        </w:trPr>
        <w:tc>
          <w:tcPr>
            <w:tcW w:w="2160" w:type="dxa"/>
            <w:vAlign w:val="bottom"/>
          </w:tcPr>
          <w:p w:rsidR="001E308B" w:rsidRDefault="001E308B">
            <w:pPr>
              <w:rPr>
                <w:color w:val="000000"/>
              </w:rPr>
            </w:pPr>
            <w:r>
              <w:rPr>
                <w:color w:val="000000"/>
              </w:rPr>
              <w:t>Lisa Jill Freeman</w:t>
            </w:r>
          </w:p>
        </w:tc>
        <w:tc>
          <w:tcPr>
            <w:tcW w:w="2700" w:type="dxa"/>
            <w:vAlign w:val="bottom"/>
          </w:tcPr>
          <w:p w:rsidR="001E308B" w:rsidRDefault="001E308B">
            <w:pPr>
              <w:rPr>
                <w:color w:val="000000"/>
              </w:rPr>
            </w:pPr>
            <w:r>
              <w:rPr>
                <w:color w:val="000000"/>
              </w:rPr>
              <w:t>Bandwidth.com</w:t>
            </w:r>
          </w:p>
        </w:tc>
        <w:tc>
          <w:tcPr>
            <w:tcW w:w="2078" w:type="dxa"/>
            <w:gridSpan w:val="2"/>
            <w:vAlign w:val="center"/>
          </w:tcPr>
          <w:p w:rsidR="001E308B" w:rsidRDefault="001E308B">
            <w:pPr>
              <w:rPr>
                <w:color w:val="000000"/>
              </w:rPr>
            </w:pPr>
            <w:r>
              <w:rPr>
                <w:color w:val="000000"/>
              </w:rPr>
              <w:t>John Nakamura</w:t>
            </w:r>
          </w:p>
        </w:tc>
        <w:tc>
          <w:tcPr>
            <w:tcW w:w="2590" w:type="dxa"/>
            <w:vAlign w:val="center"/>
          </w:tcPr>
          <w:p w:rsidR="001E308B" w:rsidRDefault="001E308B">
            <w:pPr>
              <w:rPr>
                <w:color w:val="000000"/>
              </w:rPr>
            </w:pPr>
            <w:r>
              <w:rPr>
                <w:color w:val="000000"/>
              </w:rPr>
              <w:t>Neustar</w:t>
            </w:r>
          </w:p>
        </w:tc>
      </w:tr>
      <w:tr w:rsidR="001E308B" w:rsidRPr="00195D55" w:rsidTr="009F7F56">
        <w:trPr>
          <w:gridAfter w:val="1"/>
          <w:wAfter w:w="12" w:type="dxa"/>
          <w:trHeight w:val="319"/>
        </w:trPr>
        <w:tc>
          <w:tcPr>
            <w:tcW w:w="2160" w:type="dxa"/>
            <w:vAlign w:val="bottom"/>
          </w:tcPr>
          <w:p w:rsidR="001E308B" w:rsidRDefault="001E308B">
            <w:pPr>
              <w:rPr>
                <w:color w:val="000000"/>
              </w:rPr>
            </w:pPr>
            <w:r>
              <w:rPr>
                <w:color w:val="000000"/>
              </w:rPr>
              <w:t>Matt Ruehlen</w:t>
            </w:r>
          </w:p>
        </w:tc>
        <w:tc>
          <w:tcPr>
            <w:tcW w:w="2700" w:type="dxa"/>
            <w:vAlign w:val="bottom"/>
          </w:tcPr>
          <w:p w:rsidR="001E308B" w:rsidRDefault="001E308B">
            <w:pPr>
              <w:rPr>
                <w:color w:val="000000"/>
              </w:rPr>
            </w:pPr>
            <w:r>
              <w:rPr>
                <w:color w:val="000000"/>
              </w:rPr>
              <w:t>Bandwidth.com</w:t>
            </w:r>
          </w:p>
        </w:tc>
        <w:tc>
          <w:tcPr>
            <w:tcW w:w="2078" w:type="dxa"/>
            <w:gridSpan w:val="2"/>
            <w:vAlign w:val="center"/>
          </w:tcPr>
          <w:p w:rsidR="001E308B" w:rsidRDefault="001E308B">
            <w:pPr>
              <w:rPr>
                <w:color w:val="000000"/>
              </w:rPr>
            </w:pPr>
            <w:r>
              <w:rPr>
                <w:color w:val="000000"/>
              </w:rPr>
              <w:t>Lavinia Rotaru</w:t>
            </w:r>
          </w:p>
        </w:tc>
        <w:tc>
          <w:tcPr>
            <w:tcW w:w="2590" w:type="dxa"/>
            <w:vAlign w:val="center"/>
          </w:tcPr>
          <w:p w:rsidR="001E308B" w:rsidRDefault="001E308B">
            <w:pPr>
              <w:rPr>
                <w:color w:val="000000"/>
              </w:rPr>
            </w:pPr>
            <w:r>
              <w:rPr>
                <w:color w:val="000000"/>
              </w:rPr>
              <w:t>Neustar</w:t>
            </w:r>
          </w:p>
        </w:tc>
      </w:tr>
      <w:tr w:rsidR="001E308B" w:rsidRPr="00195D55" w:rsidTr="009F7F56">
        <w:trPr>
          <w:gridAfter w:val="1"/>
          <w:wAfter w:w="12" w:type="dxa"/>
          <w:trHeight w:val="319"/>
        </w:trPr>
        <w:tc>
          <w:tcPr>
            <w:tcW w:w="2160" w:type="dxa"/>
            <w:vAlign w:val="bottom"/>
          </w:tcPr>
          <w:p w:rsidR="001E308B" w:rsidRDefault="001E308B">
            <w:pPr>
              <w:rPr>
                <w:color w:val="000000"/>
              </w:rPr>
            </w:pPr>
            <w:r>
              <w:rPr>
                <w:color w:val="000000"/>
              </w:rPr>
              <w:t>Bassam Attuan</w:t>
            </w:r>
          </w:p>
        </w:tc>
        <w:tc>
          <w:tcPr>
            <w:tcW w:w="2700" w:type="dxa"/>
            <w:vAlign w:val="bottom"/>
          </w:tcPr>
          <w:p w:rsidR="001E308B" w:rsidRDefault="001E308B">
            <w:pPr>
              <w:rPr>
                <w:color w:val="000000"/>
              </w:rPr>
            </w:pPr>
            <w:r>
              <w:rPr>
                <w:color w:val="000000"/>
              </w:rPr>
              <w:t>Bell Canada</w:t>
            </w:r>
          </w:p>
        </w:tc>
        <w:tc>
          <w:tcPr>
            <w:tcW w:w="2078" w:type="dxa"/>
            <w:gridSpan w:val="2"/>
            <w:vAlign w:val="center"/>
          </w:tcPr>
          <w:p w:rsidR="001E308B" w:rsidRDefault="001E308B">
            <w:pPr>
              <w:rPr>
                <w:color w:val="000000"/>
              </w:rPr>
            </w:pPr>
            <w:r>
              <w:rPr>
                <w:color w:val="000000"/>
              </w:rPr>
              <w:t>Marcel Champagne</w:t>
            </w:r>
          </w:p>
        </w:tc>
        <w:tc>
          <w:tcPr>
            <w:tcW w:w="2590" w:type="dxa"/>
            <w:vAlign w:val="center"/>
          </w:tcPr>
          <w:p w:rsidR="001E308B" w:rsidRDefault="001E308B">
            <w:pPr>
              <w:rPr>
                <w:color w:val="000000"/>
              </w:rPr>
            </w:pPr>
            <w:r>
              <w:rPr>
                <w:color w:val="000000"/>
              </w:rPr>
              <w:t>Neustar</w:t>
            </w:r>
          </w:p>
        </w:tc>
      </w:tr>
      <w:tr w:rsidR="001E308B" w:rsidRPr="00195D55" w:rsidTr="001B7BD3">
        <w:trPr>
          <w:gridAfter w:val="1"/>
          <w:wAfter w:w="12" w:type="dxa"/>
          <w:trHeight w:val="319"/>
        </w:trPr>
        <w:tc>
          <w:tcPr>
            <w:tcW w:w="2160" w:type="dxa"/>
            <w:vAlign w:val="center"/>
          </w:tcPr>
          <w:p w:rsidR="001E308B" w:rsidRDefault="001E308B">
            <w:pPr>
              <w:rPr>
                <w:color w:val="000000"/>
              </w:rPr>
            </w:pPr>
            <w:r>
              <w:rPr>
                <w:color w:val="000000"/>
              </w:rPr>
              <w:t>Louise Ferland</w:t>
            </w:r>
          </w:p>
        </w:tc>
        <w:tc>
          <w:tcPr>
            <w:tcW w:w="2700" w:type="dxa"/>
            <w:vAlign w:val="center"/>
          </w:tcPr>
          <w:p w:rsidR="001E308B" w:rsidRDefault="001E308B">
            <w:pPr>
              <w:rPr>
                <w:color w:val="000000"/>
              </w:rPr>
            </w:pPr>
            <w:r>
              <w:rPr>
                <w:color w:val="000000"/>
              </w:rPr>
              <w:t>Bell Canada</w:t>
            </w:r>
          </w:p>
        </w:tc>
        <w:tc>
          <w:tcPr>
            <w:tcW w:w="2078" w:type="dxa"/>
            <w:gridSpan w:val="2"/>
            <w:vAlign w:val="center"/>
          </w:tcPr>
          <w:p w:rsidR="001E308B" w:rsidRDefault="001E308B">
            <w:pPr>
              <w:rPr>
                <w:color w:val="000000"/>
              </w:rPr>
            </w:pPr>
            <w:r>
              <w:rPr>
                <w:color w:val="000000"/>
              </w:rPr>
              <w:t>Mubeen Saifullah</w:t>
            </w:r>
          </w:p>
        </w:tc>
        <w:tc>
          <w:tcPr>
            <w:tcW w:w="2590" w:type="dxa"/>
            <w:vAlign w:val="center"/>
          </w:tcPr>
          <w:p w:rsidR="001E308B" w:rsidRDefault="001E308B">
            <w:pPr>
              <w:rPr>
                <w:color w:val="000000"/>
              </w:rPr>
            </w:pPr>
            <w:r>
              <w:rPr>
                <w:color w:val="000000"/>
              </w:rPr>
              <w:t>Neustar</w:t>
            </w:r>
          </w:p>
        </w:tc>
      </w:tr>
      <w:tr w:rsidR="001E308B" w:rsidRPr="00195D55" w:rsidTr="009F7F56">
        <w:trPr>
          <w:gridAfter w:val="1"/>
          <w:wAfter w:w="12" w:type="dxa"/>
          <w:trHeight w:val="319"/>
        </w:trPr>
        <w:tc>
          <w:tcPr>
            <w:tcW w:w="2160" w:type="dxa"/>
            <w:vAlign w:val="center"/>
          </w:tcPr>
          <w:p w:rsidR="001E308B" w:rsidRDefault="001E308B">
            <w:pPr>
              <w:rPr>
                <w:color w:val="000000"/>
              </w:rPr>
            </w:pPr>
            <w:r>
              <w:rPr>
                <w:color w:val="000000"/>
              </w:rPr>
              <w:t>Matt Peacock</w:t>
            </w:r>
          </w:p>
        </w:tc>
        <w:tc>
          <w:tcPr>
            <w:tcW w:w="2700" w:type="dxa"/>
            <w:vAlign w:val="center"/>
          </w:tcPr>
          <w:p w:rsidR="001E308B" w:rsidRDefault="001E308B">
            <w:pPr>
              <w:rPr>
                <w:color w:val="000000"/>
              </w:rPr>
            </w:pPr>
            <w:r>
              <w:rPr>
                <w:color w:val="000000"/>
              </w:rPr>
              <w:t>Bell Canada</w:t>
            </w:r>
          </w:p>
        </w:tc>
        <w:tc>
          <w:tcPr>
            <w:tcW w:w="2078" w:type="dxa"/>
            <w:gridSpan w:val="2"/>
            <w:vAlign w:val="bottom"/>
          </w:tcPr>
          <w:p w:rsidR="001E308B" w:rsidRDefault="001E308B">
            <w:pPr>
              <w:rPr>
                <w:color w:val="000000"/>
              </w:rPr>
            </w:pPr>
            <w:r>
              <w:rPr>
                <w:color w:val="000000"/>
              </w:rPr>
              <w:t>Brent Struthers</w:t>
            </w:r>
          </w:p>
        </w:tc>
        <w:tc>
          <w:tcPr>
            <w:tcW w:w="2590" w:type="dxa"/>
            <w:vAlign w:val="bottom"/>
          </w:tcPr>
          <w:p w:rsidR="001E308B" w:rsidRDefault="001E308B">
            <w:pPr>
              <w:rPr>
                <w:color w:val="000000"/>
              </w:rPr>
            </w:pPr>
            <w:r>
              <w:rPr>
                <w:color w:val="000000"/>
              </w:rPr>
              <w:t>Neustar (phone)</w:t>
            </w:r>
          </w:p>
        </w:tc>
      </w:tr>
      <w:tr w:rsidR="001E308B" w:rsidRPr="00195D55" w:rsidTr="009F7F56">
        <w:trPr>
          <w:gridAfter w:val="1"/>
          <w:wAfter w:w="12" w:type="dxa"/>
          <w:trHeight w:val="319"/>
        </w:trPr>
        <w:tc>
          <w:tcPr>
            <w:tcW w:w="2160" w:type="dxa"/>
            <w:vAlign w:val="bottom"/>
          </w:tcPr>
          <w:p w:rsidR="001E308B" w:rsidRDefault="001E308B">
            <w:pPr>
              <w:rPr>
                <w:color w:val="000000"/>
              </w:rPr>
            </w:pPr>
            <w:r>
              <w:rPr>
                <w:color w:val="000000"/>
              </w:rPr>
              <w:t>Kevin Keaveny</w:t>
            </w:r>
          </w:p>
        </w:tc>
        <w:tc>
          <w:tcPr>
            <w:tcW w:w="2700" w:type="dxa"/>
            <w:vAlign w:val="bottom"/>
          </w:tcPr>
          <w:p w:rsidR="001E308B" w:rsidRDefault="001E308B">
            <w:pPr>
              <w:rPr>
                <w:color w:val="000000"/>
              </w:rPr>
            </w:pPr>
            <w:r>
              <w:rPr>
                <w:color w:val="000000"/>
              </w:rPr>
              <w:t>Big River Telephone</w:t>
            </w:r>
          </w:p>
        </w:tc>
        <w:tc>
          <w:tcPr>
            <w:tcW w:w="2078" w:type="dxa"/>
            <w:gridSpan w:val="2"/>
            <w:vAlign w:val="bottom"/>
          </w:tcPr>
          <w:p w:rsidR="001E308B" w:rsidRDefault="001E308B">
            <w:pPr>
              <w:rPr>
                <w:color w:val="000000"/>
              </w:rPr>
            </w:pPr>
            <w:r>
              <w:rPr>
                <w:color w:val="000000"/>
              </w:rPr>
              <w:t>Tara Farquhar</w:t>
            </w:r>
          </w:p>
        </w:tc>
        <w:tc>
          <w:tcPr>
            <w:tcW w:w="2590" w:type="dxa"/>
            <w:vAlign w:val="bottom"/>
          </w:tcPr>
          <w:p w:rsidR="001E308B" w:rsidRDefault="001E308B">
            <w:pPr>
              <w:rPr>
                <w:color w:val="000000"/>
              </w:rPr>
            </w:pPr>
            <w:r>
              <w:rPr>
                <w:color w:val="000000"/>
              </w:rPr>
              <w:t>Neustar (phone)</w:t>
            </w:r>
          </w:p>
        </w:tc>
      </w:tr>
      <w:tr w:rsidR="001E308B" w:rsidRPr="00195D55" w:rsidTr="001B7BD3">
        <w:trPr>
          <w:gridAfter w:val="1"/>
          <w:wAfter w:w="12" w:type="dxa"/>
          <w:trHeight w:val="319"/>
        </w:trPr>
        <w:tc>
          <w:tcPr>
            <w:tcW w:w="2160" w:type="dxa"/>
            <w:vAlign w:val="center"/>
          </w:tcPr>
          <w:p w:rsidR="001E308B" w:rsidRDefault="001E308B">
            <w:pPr>
              <w:rPr>
                <w:color w:val="000000"/>
              </w:rPr>
            </w:pPr>
            <w:r>
              <w:rPr>
                <w:color w:val="000000"/>
              </w:rPr>
              <w:t>Matt Nolan</w:t>
            </w:r>
          </w:p>
        </w:tc>
        <w:tc>
          <w:tcPr>
            <w:tcW w:w="2700" w:type="dxa"/>
            <w:vAlign w:val="center"/>
          </w:tcPr>
          <w:p w:rsidR="001E308B" w:rsidRDefault="001E308B">
            <w:pPr>
              <w:rPr>
                <w:color w:val="000000"/>
              </w:rPr>
            </w:pPr>
            <w:r>
              <w:rPr>
                <w:color w:val="000000"/>
              </w:rPr>
              <w:t>Bright House (phone)</w:t>
            </w:r>
          </w:p>
        </w:tc>
        <w:tc>
          <w:tcPr>
            <w:tcW w:w="2078" w:type="dxa"/>
            <w:gridSpan w:val="2"/>
            <w:vAlign w:val="center"/>
          </w:tcPr>
          <w:p w:rsidR="001E308B" w:rsidRDefault="001E308B">
            <w:pPr>
              <w:rPr>
                <w:color w:val="000000"/>
              </w:rPr>
            </w:pPr>
            <w:r>
              <w:rPr>
                <w:color w:val="000000"/>
              </w:rPr>
              <w:t>Rosemary Emmer</w:t>
            </w:r>
          </w:p>
        </w:tc>
        <w:tc>
          <w:tcPr>
            <w:tcW w:w="2590" w:type="dxa"/>
            <w:vAlign w:val="center"/>
          </w:tcPr>
          <w:p w:rsidR="001E308B" w:rsidRDefault="001E308B">
            <w:pPr>
              <w:rPr>
                <w:color w:val="000000"/>
              </w:rPr>
            </w:pPr>
            <w:r>
              <w:rPr>
                <w:color w:val="000000"/>
              </w:rPr>
              <w:t>Sprint</w:t>
            </w:r>
          </w:p>
        </w:tc>
      </w:tr>
      <w:tr w:rsidR="001E308B" w:rsidRPr="00195D55" w:rsidTr="009F7F56">
        <w:trPr>
          <w:gridAfter w:val="1"/>
          <w:wAfter w:w="12" w:type="dxa"/>
          <w:trHeight w:val="319"/>
        </w:trPr>
        <w:tc>
          <w:tcPr>
            <w:tcW w:w="2160" w:type="dxa"/>
            <w:vAlign w:val="bottom"/>
          </w:tcPr>
          <w:p w:rsidR="001E308B" w:rsidRDefault="001E308B">
            <w:pPr>
              <w:rPr>
                <w:color w:val="000000"/>
              </w:rPr>
            </w:pPr>
            <w:r>
              <w:rPr>
                <w:color w:val="000000"/>
              </w:rPr>
              <w:t>Rodger McNabb</w:t>
            </w:r>
          </w:p>
        </w:tc>
        <w:tc>
          <w:tcPr>
            <w:tcW w:w="2700" w:type="dxa"/>
            <w:vAlign w:val="center"/>
          </w:tcPr>
          <w:p w:rsidR="001E308B" w:rsidRDefault="001E308B">
            <w:pPr>
              <w:rPr>
                <w:color w:val="000000"/>
              </w:rPr>
            </w:pPr>
            <w:r>
              <w:rPr>
                <w:color w:val="000000"/>
              </w:rPr>
              <w:t xml:space="preserve">Canadian LNP </w:t>
            </w:r>
          </w:p>
        </w:tc>
        <w:tc>
          <w:tcPr>
            <w:tcW w:w="2078" w:type="dxa"/>
            <w:gridSpan w:val="2"/>
            <w:vAlign w:val="center"/>
          </w:tcPr>
          <w:p w:rsidR="001E308B" w:rsidRDefault="001E308B">
            <w:pPr>
              <w:rPr>
                <w:color w:val="000000"/>
              </w:rPr>
            </w:pPr>
            <w:r>
              <w:rPr>
                <w:color w:val="000000"/>
              </w:rPr>
              <w:t>Suzanne Addington</w:t>
            </w:r>
          </w:p>
        </w:tc>
        <w:tc>
          <w:tcPr>
            <w:tcW w:w="2590" w:type="dxa"/>
            <w:vAlign w:val="center"/>
          </w:tcPr>
          <w:p w:rsidR="001E308B" w:rsidRDefault="001E308B">
            <w:pPr>
              <w:rPr>
                <w:color w:val="000000"/>
              </w:rPr>
            </w:pPr>
            <w:r>
              <w:rPr>
                <w:color w:val="000000"/>
              </w:rPr>
              <w:t>Sprint</w:t>
            </w:r>
          </w:p>
        </w:tc>
      </w:tr>
      <w:tr w:rsidR="001E308B" w:rsidRPr="00195D55" w:rsidTr="001B7BD3">
        <w:trPr>
          <w:gridAfter w:val="1"/>
          <w:wAfter w:w="12" w:type="dxa"/>
          <w:trHeight w:val="319"/>
        </w:trPr>
        <w:tc>
          <w:tcPr>
            <w:tcW w:w="2160" w:type="dxa"/>
            <w:vAlign w:val="center"/>
          </w:tcPr>
          <w:p w:rsidR="001E308B" w:rsidRDefault="001E308B">
            <w:pPr>
              <w:rPr>
                <w:color w:val="000000"/>
              </w:rPr>
            </w:pPr>
            <w:r>
              <w:rPr>
                <w:color w:val="000000"/>
              </w:rPr>
              <w:t>Jan Doell</w:t>
            </w:r>
          </w:p>
        </w:tc>
        <w:tc>
          <w:tcPr>
            <w:tcW w:w="2700" w:type="dxa"/>
            <w:vAlign w:val="center"/>
          </w:tcPr>
          <w:p w:rsidR="001E308B" w:rsidRDefault="001E308B">
            <w:pPr>
              <w:rPr>
                <w:color w:val="000000"/>
              </w:rPr>
            </w:pPr>
            <w:r>
              <w:rPr>
                <w:color w:val="000000"/>
              </w:rPr>
              <w:t>CenturyLink (phone)</w:t>
            </w:r>
          </w:p>
        </w:tc>
        <w:tc>
          <w:tcPr>
            <w:tcW w:w="2078" w:type="dxa"/>
            <w:gridSpan w:val="2"/>
            <w:vAlign w:val="bottom"/>
          </w:tcPr>
          <w:p w:rsidR="001E308B" w:rsidRDefault="001E308B">
            <w:pPr>
              <w:rPr>
                <w:color w:val="000000"/>
              </w:rPr>
            </w:pPr>
            <w:r>
              <w:rPr>
                <w:color w:val="000000"/>
              </w:rPr>
              <w:t>Shaunna Forshee</w:t>
            </w:r>
          </w:p>
        </w:tc>
        <w:tc>
          <w:tcPr>
            <w:tcW w:w="2590" w:type="dxa"/>
            <w:vAlign w:val="bottom"/>
          </w:tcPr>
          <w:p w:rsidR="001E308B" w:rsidRDefault="001E308B">
            <w:pPr>
              <w:rPr>
                <w:color w:val="000000"/>
              </w:rPr>
            </w:pPr>
            <w:r>
              <w:rPr>
                <w:color w:val="000000"/>
              </w:rPr>
              <w:t>Sprint (phone)</w:t>
            </w:r>
          </w:p>
        </w:tc>
      </w:tr>
      <w:tr w:rsidR="001E308B" w:rsidRPr="00195D55" w:rsidTr="005A6036">
        <w:trPr>
          <w:gridAfter w:val="1"/>
          <w:wAfter w:w="12" w:type="dxa"/>
          <w:trHeight w:val="319"/>
        </w:trPr>
        <w:tc>
          <w:tcPr>
            <w:tcW w:w="2160" w:type="dxa"/>
            <w:vAlign w:val="center"/>
          </w:tcPr>
          <w:p w:rsidR="001E308B" w:rsidRDefault="001E308B">
            <w:pPr>
              <w:rPr>
                <w:color w:val="000000"/>
              </w:rPr>
            </w:pPr>
            <w:r>
              <w:rPr>
                <w:color w:val="000000"/>
              </w:rPr>
              <w:t>Randee Ryan</w:t>
            </w:r>
          </w:p>
        </w:tc>
        <w:tc>
          <w:tcPr>
            <w:tcW w:w="2700" w:type="dxa"/>
            <w:vAlign w:val="center"/>
          </w:tcPr>
          <w:p w:rsidR="001E308B" w:rsidRDefault="001E308B">
            <w:pPr>
              <w:rPr>
                <w:color w:val="000000"/>
              </w:rPr>
            </w:pPr>
            <w:r>
              <w:rPr>
                <w:color w:val="000000"/>
              </w:rPr>
              <w:t>Comcast (phone)</w:t>
            </w:r>
          </w:p>
        </w:tc>
        <w:tc>
          <w:tcPr>
            <w:tcW w:w="2078" w:type="dxa"/>
            <w:gridSpan w:val="2"/>
            <w:vAlign w:val="center"/>
          </w:tcPr>
          <w:p w:rsidR="001E308B" w:rsidRDefault="001E308B">
            <w:pPr>
              <w:rPr>
                <w:color w:val="000000"/>
              </w:rPr>
            </w:pPr>
            <w:r>
              <w:rPr>
                <w:color w:val="000000"/>
              </w:rPr>
              <w:t>Jeanne Kulesa</w:t>
            </w:r>
          </w:p>
        </w:tc>
        <w:tc>
          <w:tcPr>
            <w:tcW w:w="2590" w:type="dxa"/>
            <w:vAlign w:val="center"/>
          </w:tcPr>
          <w:p w:rsidR="001E308B" w:rsidRDefault="001E308B">
            <w:pPr>
              <w:rPr>
                <w:color w:val="000000"/>
              </w:rPr>
            </w:pPr>
            <w:r>
              <w:rPr>
                <w:color w:val="000000"/>
              </w:rPr>
              <w:t>Synchronoss</w:t>
            </w:r>
          </w:p>
        </w:tc>
      </w:tr>
      <w:tr w:rsidR="001E308B" w:rsidRPr="00195D55" w:rsidTr="009F7F56">
        <w:trPr>
          <w:gridAfter w:val="1"/>
          <w:wAfter w:w="12" w:type="dxa"/>
          <w:trHeight w:val="319"/>
        </w:trPr>
        <w:tc>
          <w:tcPr>
            <w:tcW w:w="2160" w:type="dxa"/>
            <w:vAlign w:val="center"/>
          </w:tcPr>
          <w:p w:rsidR="001E308B" w:rsidRDefault="001E308B">
            <w:pPr>
              <w:rPr>
                <w:color w:val="000000"/>
              </w:rPr>
            </w:pPr>
            <w:r>
              <w:rPr>
                <w:color w:val="000000"/>
              </w:rPr>
              <w:t>Beth O’Donnell</w:t>
            </w:r>
          </w:p>
        </w:tc>
        <w:tc>
          <w:tcPr>
            <w:tcW w:w="2700" w:type="dxa"/>
            <w:vAlign w:val="center"/>
          </w:tcPr>
          <w:p w:rsidR="001E308B" w:rsidRDefault="001E308B">
            <w:pPr>
              <w:rPr>
                <w:color w:val="000000"/>
              </w:rPr>
            </w:pPr>
            <w:r>
              <w:rPr>
                <w:color w:val="000000"/>
              </w:rPr>
              <w:t>Cox (phone)</w:t>
            </w:r>
          </w:p>
        </w:tc>
        <w:tc>
          <w:tcPr>
            <w:tcW w:w="2078" w:type="dxa"/>
            <w:gridSpan w:val="2"/>
            <w:vAlign w:val="bottom"/>
          </w:tcPr>
          <w:p w:rsidR="001E308B" w:rsidRDefault="001E308B">
            <w:pPr>
              <w:rPr>
                <w:color w:val="000000"/>
              </w:rPr>
            </w:pPr>
            <w:r>
              <w:rPr>
                <w:color w:val="000000"/>
              </w:rPr>
              <w:t>Margie Mersman</w:t>
            </w:r>
          </w:p>
        </w:tc>
        <w:tc>
          <w:tcPr>
            <w:tcW w:w="2590" w:type="dxa"/>
            <w:vAlign w:val="bottom"/>
          </w:tcPr>
          <w:p w:rsidR="001E308B" w:rsidRDefault="001E308B">
            <w:pPr>
              <w:rPr>
                <w:color w:val="000000"/>
              </w:rPr>
            </w:pPr>
            <w:r>
              <w:rPr>
                <w:color w:val="000000"/>
              </w:rPr>
              <w:t>TCA (phone)</w:t>
            </w:r>
          </w:p>
        </w:tc>
      </w:tr>
      <w:tr w:rsidR="001E308B" w:rsidRPr="00195D55" w:rsidTr="005A6036">
        <w:tblPrEx>
          <w:tblLook w:val="0000" w:firstRow="0" w:lastRow="0" w:firstColumn="0" w:lastColumn="0" w:noHBand="0" w:noVBand="0"/>
        </w:tblPrEx>
        <w:trPr>
          <w:gridAfter w:val="1"/>
          <w:wAfter w:w="12" w:type="dxa"/>
          <w:trHeight w:val="319"/>
        </w:trPr>
        <w:tc>
          <w:tcPr>
            <w:tcW w:w="2160" w:type="dxa"/>
            <w:vAlign w:val="bottom"/>
          </w:tcPr>
          <w:p w:rsidR="001E308B" w:rsidRDefault="001E308B">
            <w:pPr>
              <w:rPr>
                <w:color w:val="000000"/>
              </w:rPr>
            </w:pPr>
            <w:r>
              <w:rPr>
                <w:color w:val="000000"/>
              </w:rPr>
              <w:t>Wendy Trahan</w:t>
            </w:r>
          </w:p>
        </w:tc>
        <w:tc>
          <w:tcPr>
            <w:tcW w:w="2700" w:type="dxa"/>
            <w:vAlign w:val="bottom"/>
          </w:tcPr>
          <w:p w:rsidR="001E308B" w:rsidRDefault="001E308B">
            <w:pPr>
              <w:rPr>
                <w:color w:val="000000"/>
              </w:rPr>
            </w:pPr>
            <w:r>
              <w:rPr>
                <w:color w:val="000000"/>
              </w:rPr>
              <w:t>GVNW (phone)</w:t>
            </w:r>
          </w:p>
        </w:tc>
        <w:tc>
          <w:tcPr>
            <w:tcW w:w="2078" w:type="dxa"/>
            <w:gridSpan w:val="2"/>
            <w:vAlign w:val="center"/>
          </w:tcPr>
          <w:p w:rsidR="001E308B" w:rsidRDefault="001E308B">
            <w:pPr>
              <w:rPr>
                <w:color w:val="000000"/>
              </w:rPr>
            </w:pPr>
            <w:r>
              <w:rPr>
                <w:color w:val="000000"/>
              </w:rPr>
              <w:t>Luke Sessions</w:t>
            </w:r>
          </w:p>
        </w:tc>
        <w:tc>
          <w:tcPr>
            <w:tcW w:w="2590" w:type="dxa"/>
            <w:vAlign w:val="center"/>
          </w:tcPr>
          <w:p w:rsidR="001E308B" w:rsidRDefault="001E308B">
            <w:pPr>
              <w:rPr>
                <w:color w:val="000000"/>
              </w:rPr>
            </w:pPr>
            <w:r>
              <w:rPr>
                <w:color w:val="000000"/>
              </w:rPr>
              <w:t>T-Mobile</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bottom"/>
          </w:tcPr>
          <w:p w:rsidR="001E308B" w:rsidRDefault="001E308B">
            <w:pPr>
              <w:rPr>
                <w:color w:val="000000"/>
              </w:rPr>
            </w:pPr>
            <w:r>
              <w:rPr>
                <w:color w:val="000000"/>
              </w:rPr>
              <w:t>Doug Babcock</w:t>
            </w:r>
          </w:p>
        </w:tc>
        <w:tc>
          <w:tcPr>
            <w:tcW w:w="2700" w:type="dxa"/>
            <w:vAlign w:val="bottom"/>
          </w:tcPr>
          <w:p w:rsidR="001E308B" w:rsidRDefault="001E308B">
            <w:pPr>
              <w:rPr>
                <w:color w:val="000000"/>
              </w:rPr>
            </w:pPr>
            <w:r>
              <w:rPr>
                <w:color w:val="000000"/>
              </w:rPr>
              <w:t>iconectiv</w:t>
            </w:r>
          </w:p>
        </w:tc>
        <w:tc>
          <w:tcPr>
            <w:tcW w:w="2078" w:type="dxa"/>
            <w:gridSpan w:val="2"/>
            <w:vAlign w:val="center"/>
          </w:tcPr>
          <w:p w:rsidR="001E308B" w:rsidRDefault="001E308B">
            <w:pPr>
              <w:rPr>
                <w:color w:val="000000"/>
              </w:rPr>
            </w:pPr>
            <w:r>
              <w:rPr>
                <w:color w:val="000000"/>
              </w:rPr>
              <w:t>Paula Campagnoli</w:t>
            </w:r>
          </w:p>
        </w:tc>
        <w:tc>
          <w:tcPr>
            <w:tcW w:w="2590" w:type="dxa"/>
            <w:vAlign w:val="center"/>
          </w:tcPr>
          <w:p w:rsidR="001E308B" w:rsidRDefault="001E308B">
            <w:pPr>
              <w:rPr>
                <w:color w:val="000000"/>
              </w:rPr>
            </w:pPr>
            <w:r>
              <w:rPr>
                <w:color w:val="000000"/>
              </w:rPr>
              <w:t>T-Mobile</w:t>
            </w:r>
          </w:p>
        </w:tc>
      </w:tr>
      <w:tr w:rsidR="001E308B" w:rsidRPr="00195D55" w:rsidTr="005A603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George Tsacnaris</w:t>
            </w:r>
          </w:p>
        </w:tc>
        <w:tc>
          <w:tcPr>
            <w:tcW w:w="2700" w:type="dxa"/>
            <w:vAlign w:val="center"/>
          </w:tcPr>
          <w:p w:rsidR="001E308B" w:rsidRDefault="001E308B">
            <w:pPr>
              <w:rPr>
                <w:color w:val="000000"/>
              </w:rPr>
            </w:pPr>
            <w:r>
              <w:rPr>
                <w:color w:val="000000"/>
              </w:rPr>
              <w:t>iconectiv</w:t>
            </w:r>
          </w:p>
        </w:tc>
        <w:tc>
          <w:tcPr>
            <w:tcW w:w="2078" w:type="dxa"/>
            <w:gridSpan w:val="2"/>
            <w:vAlign w:val="bottom"/>
          </w:tcPr>
          <w:p w:rsidR="001E308B" w:rsidRDefault="001E308B">
            <w:pPr>
              <w:rPr>
                <w:color w:val="000000"/>
              </w:rPr>
            </w:pPr>
            <w:r>
              <w:rPr>
                <w:color w:val="000000"/>
              </w:rPr>
              <w:t>Rajeev Veettil</w:t>
            </w:r>
          </w:p>
        </w:tc>
        <w:tc>
          <w:tcPr>
            <w:tcW w:w="2590" w:type="dxa"/>
            <w:vAlign w:val="bottom"/>
          </w:tcPr>
          <w:p w:rsidR="001E308B" w:rsidRDefault="001E308B">
            <w:pPr>
              <w:rPr>
                <w:color w:val="000000"/>
              </w:rPr>
            </w:pPr>
            <w:r>
              <w:rPr>
                <w:color w:val="000000"/>
              </w:rPr>
              <w:t>TNS</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Joel Zamlong</w:t>
            </w:r>
          </w:p>
        </w:tc>
        <w:tc>
          <w:tcPr>
            <w:tcW w:w="2700" w:type="dxa"/>
            <w:vAlign w:val="center"/>
          </w:tcPr>
          <w:p w:rsidR="001E308B" w:rsidRDefault="001E308B">
            <w:pPr>
              <w:rPr>
                <w:color w:val="000000"/>
              </w:rPr>
            </w:pPr>
            <w:r>
              <w:rPr>
                <w:color w:val="000000"/>
              </w:rPr>
              <w:t>iconectiv</w:t>
            </w:r>
          </w:p>
        </w:tc>
        <w:tc>
          <w:tcPr>
            <w:tcW w:w="2078" w:type="dxa"/>
            <w:gridSpan w:val="2"/>
            <w:vAlign w:val="bottom"/>
          </w:tcPr>
          <w:p w:rsidR="001E308B" w:rsidRDefault="001E308B">
            <w:pPr>
              <w:rPr>
                <w:color w:val="000000"/>
              </w:rPr>
            </w:pPr>
            <w:r>
              <w:rPr>
                <w:color w:val="000000"/>
              </w:rPr>
              <w:t>Tanya Golub</w:t>
            </w:r>
          </w:p>
        </w:tc>
        <w:tc>
          <w:tcPr>
            <w:tcW w:w="2590" w:type="dxa"/>
            <w:vAlign w:val="bottom"/>
          </w:tcPr>
          <w:p w:rsidR="001E308B" w:rsidRDefault="001E308B">
            <w:pPr>
              <w:rPr>
                <w:color w:val="000000"/>
              </w:rPr>
            </w:pPr>
            <w:r>
              <w:rPr>
                <w:color w:val="000000"/>
              </w:rPr>
              <w:t>US Cellular (phone)</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John Malyar</w:t>
            </w:r>
          </w:p>
        </w:tc>
        <w:tc>
          <w:tcPr>
            <w:tcW w:w="2700" w:type="dxa"/>
            <w:vAlign w:val="center"/>
          </w:tcPr>
          <w:p w:rsidR="001E308B" w:rsidRDefault="001E308B">
            <w:pPr>
              <w:rPr>
                <w:color w:val="000000"/>
              </w:rPr>
            </w:pPr>
            <w:r>
              <w:rPr>
                <w:color w:val="000000"/>
              </w:rPr>
              <w:t>iconectiv</w:t>
            </w:r>
          </w:p>
        </w:tc>
        <w:tc>
          <w:tcPr>
            <w:tcW w:w="2078" w:type="dxa"/>
            <w:gridSpan w:val="2"/>
            <w:vAlign w:val="center"/>
          </w:tcPr>
          <w:p w:rsidR="001E308B" w:rsidRDefault="001E308B">
            <w:pPr>
              <w:rPr>
                <w:color w:val="000000"/>
              </w:rPr>
            </w:pPr>
            <w:r>
              <w:rPr>
                <w:color w:val="000000"/>
              </w:rPr>
              <w:t>Jason Lee</w:t>
            </w:r>
          </w:p>
        </w:tc>
        <w:tc>
          <w:tcPr>
            <w:tcW w:w="2590" w:type="dxa"/>
            <w:vAlign w:val="center"/>
          </w:tcPr>
          <w:p w:rsidR="001E308B" w:rsidRDefault="001E308B">
            <w:pPr>
              <w:rPr>
                <w:color w:val="000000"/>
              </w:rPr>
            </w:pPr>
            <w:r>
              <w:rPr>
                <w:color w:val="000000"/>
              </w:rPr>
              <w:t>Verizon (phone)</w:t>
            </w:r>
          </w:p>
        </w:tc>
      </w:tr>
      <w:tr w:rsidR="001E308B" w:rsidRPr="00195D55" w:rsidTr="001B7BD3">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Steven Koch</w:t>
            </w:r>
          </w:p>
        </w:tc>
        <w:tc>
          <w:tcPr>
            <w:tcW w:w="2700" w:type="dxa"/>
            <w:vAlign w:val="center"/>
          </w:tcPr>
          <w:p w:rsidR="001E308B" w:rsidRDefault="001E308B">
            <w:pPr>
              <w:rPr>
                <w:color w:val="000000"/>
              </w:rPr>
            </w:pPr>
            <w:r>
              <w:rPr>
                <w:color w:val="000000"/>
              </w:rPr>
              <w:t>iconectiv</w:t>
            </w:r>
          </w:p>
        </w:tc>
        <w:tc>
          <w:tcPr>
            <w:tcW w:w="2078" w:type="dxa"/>
            <w:gridSpan w:val="2"/>
            <w:vAlign w:val="bottom"/>
          </w:tcPr>
          <w:p w:rsidR="001E308B" w:rsidRDefault="001E308B">
            <w:pPr>
              <w:rPr>
                <w:color w:val="000000"/>
              </w:rPr>
            </w:pPr>
            <w:r>
              <w:rPr>
                <w:color w:val="000000"/>
              </w:rPr>
              <w:t>Jim Castagna</w:t>
            </w:r>
          </w:p>
        </w:tc>
        <w:tc>
          <w:tcPr>
            <w:tcW w:w="2590" w:type="dxa"/>
            <w:vAlign w:val="bottom"/>
          </w:tcPr>
          <w:p w:rsidR="001E308B" w:rsidRDefault="001E308B">
            <w:pPr>
              <w:rPr>
                <w:color w:val="000000"/>
              </w:rPr>
            </w:pPr>
            <w:r>
              <w:rPr>
                <w:color w:val="000000"/>
              </w:rPr>
              <w:t>Verizon (phone)</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Kim Isaacs</w:t>
            </w:r>
          </w:p>
        </w:tc>
        <w:tc>
          <w:tcPr>
            <w:tcW w:w="2700" w:type="dxa"/>
            <w:vAlign w:val="center"/>
          </w:tcPr>
          <w:p w:rsidR="001E308B" w:rsidRDefault="001E308B">
            <w:pPr>
              <w:rPr>
                <w:color w:val="000000"/>
              </w:rPr>
            </w:pPr>
            <w:r>
              <w:rPr>
                <w:color w:val="000000"/>
              </w:rPr>
              <w:t>Integra (phone)</w:t>
            </w:r>
          </w:p>
        </w:tc>
        <w:tc>
          <w:tcPr>
            <w:tcW w:w="2078" w:type="dxa"/>
            <w:gridSpan w:val="2"/>
            <w:vAlign w:val="center"/>
          </w:tcPr>
          <w:p w:rsidR="001E308B" w:rsidRDefault="001E308B">
            <w:pPr>
              <w:rPr>
                <w:color w:val="000000"/>
              </w:rPr>
            </w:pPr>
            <w:r>
              <w:rPr>
                <w:color w:val="000000"/>
              </w:rPr>
              <w:t>Deb Tucker</w:t>
            </w:r>
          </w:p>
        </w:tc>
        <w:tc>
          <w:tcPr>
            <w:tcW w:w="2590" w:type="dxa"/>
            <w:vAlign w:val="center"/>
          </w:tcPr>
          <w:p w:rsidR="001E308B" w:rsidRDefault="001E308B">
            <w:pPr>
              <w:rPr>
                <w:color w:val="000000"/>
              </w:rPr>
            </w:pPr>
            <w:r>
              <w:rPr>
                <w:color w:val="000000"/>
              </w:rPr>
              <w:t>Verizon Wireless</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Bridget Alexander</w:t>
            </w:r>
          </w:p>
        </w:tc>
        <w:tc>
          <w:tcPr>
            <w:tcW w:w="2700" w:type="dxa"/>
            <w:vAlign w:val="center"/>
          </w:tcPr>
          <w:p w:rsidR="001E308B" w:rsidRDefault="001E308B">
            <w:pPr>
              <w:rPr>
                <w:color w:val="000000"/>
              </w:rPr>
            </w:pPr>
            <w:r>
              <w:rPr>
                <w:color w:val="000000"/>
              </w:rPr>
              <w:t>JSI</w:t>
            </w:r>
          </w:p>
        </w:tc>
        <w:tc>
          <w:tcPr>
            <w:tcW w:w="2078" w:type="dxa"/>
            <w:gridSpan w:val="2"/>
            <w:vAlign w:val="bottom"/>
          </w:tcPr>
          <w:p w:rsidR="001E308B" w:rsidRDefault="001E308B">
            <w:pPr>
              <w:rPr>
                <w:color w:val="000000"/>
              </w:rPr>
            </w:pPr>
            <w:r>
              <w:rPr>
                <w:color w:val="000000"/>
              </w:rPr>
              <w:t>Kathy Rogers</w:t>
            </w:r>
          </w:p>
        </w:tc>
        <w:tc>
          <w:tcPr>
            <w:tcW w:w="2590" w:type="dxa"/>
            <w:vAlign w:val="bottom"/>
          </w:tcPr>
          <w:p w:rsidR="001E308B" w:rsidRDefault="001E308B">
            <w:pPr>
              <w:rPr>
                <w:color w:val="000000"/>
              </w:rPr>
            </w:pPr>
            <w:r>
              <w:rPr>
                <w:color w:val="000000"/>
              </w:rPr>
              <w:t>Verizon Wireless</w:t>
            </w:r>
          </w:p>
        </w:tc>
      </w:tr>
      <w:tr w:rsidR="001E308B" w:rsidRPr="00195D55" w:rsidTr="005A6036">
        <w:tblPrEx>
          <w:tblLook w:val="0000" w:firstRow="0" w:lastRow="0" w:firstColumn="0" w:lastColumn="0" w:noHBand="0" w:noVBand="0"/>
        </w:tblPrEx>
        <w:trPr>
          <w:gridAfter w:val="1"/>
          <w:wAfter w:w="12" w:type="dxa"/>
          <w:trHeight w:val="319"/>
        </w:trPr>
        <w:tc>
          <w:tcPr>
            <w:tcW w:w="2160" w:type="dxa"/>
            <w:vAlign w:val="center"/>
          </w:tcPr>
          <w:p w:rsidR="001E308B" w:rsidRDefault="001E308B">
            <w:pPr>
              <w:rPr>
                <w:color w:val="000000"/>
              </w:rPr>
            </w:pPr>
            <w:r>
              <w:rPr>
                <w:color w:val="000000"/>
              </w:rPr>
              <w:t>Karen Hoffman</w:t>
            </w:r>
          </w:p>
        </w:tc>
        <w:tc>
          <w:tcPr>
            <w:tcW w:w="2700" w:type="dxa"/>
            <w:vAlign w:val="center"/>
          </w:tcPr>
          <w:p w:rsidR="001E308B" w:rsidRDefault="001E308B">
            <w:pPr>
              <w:rPr>
                <w:color w:val="000000"/>
              </w:rPr>
            </w:pPr>
            <w:r>
              <w:rPr>
                <w:color w:val="000000"/>
              </w:rPr>
              <w:t>JSI (phone)</w:t>
            </w:r>
          </w:p>
        </w:tc>
        <w:tc>
          <w:tcPr>
            <w:tcW w:w="2078" w:type="dxa"/>
            <w:gridSpan w:val="2"/>
            <w:vAlign w:val="bottom"/>
          </w:tcPr>
          <w:p w:rsidR="001E308B" w:rsidRDefault="001E308B">
            <w:pPr>
              <w:rPr>
                <w:color w:val="000000"/>
              </w:rPr>
            </w:pPr>
            <w:r>
              <w:rPr>
                <w:color w:val="000000"/>
              </w:rPr>
              <w:t>Scott Terry</w:t>
            </w:r>
          </w:p>
        </w:tc>
        <w:tc>
          <w:tcPr>
            <w:tcW w:w="2590" w:type="dxa"/>
            <w:vAlign w:val="bottom"/>
          </w:tcPr>
          <w:p w:rsidR="001E308B" w:rsidRDefault="001E308B">
            <w:pPr>
              <w:rPr>
                <w:color w:val="000000"/>
              </w:rPr>
            </w:pPr>
            <w:r>
              <w:rPr>
                <w:color w:val="000000"/>
              </w:rPr>
              <w:t>Windstream</w:t>
            </w:r>
          </w:p>
        </w:tc>
      </w:tr>
      <w:tr w:rsidR="001E308B" w:rsidRPr="00195D55" w:rsidTr="009F7F56">
        <w:tblPrEx>
          <w:tblLook w:val="0000" w:firstRow="0" w:lastRow="0" w:firstColumn="0" w:lastColumn="0" w:noHBand="0" w:noVBand="0"/>
        </w:tblPrEx>
        <w:trPr>
          <w:gridAfter w:val="1"/>
          <w:wAfter w:w="12" w:type="dxa"/>
          <w:trHeight w:val="319"/>
        </w:trPr>
        <w:tc>
          <w:tcPr>
            <w:tcW w:w="2160" w:type="dxa"/>
            <w:vAlign w:val="bottom"/>
          </w:tcPr>
          <w:p w:rsidR="001E308B" w:rsidRDefault="001E308B">
            <w:pPr>
              <w:rPr>
                <w:color w:val="000000"/>
              </w:rPr>
            </w:pPr>
            <w:r>
              <w:rPr>
                <w:color w:val="000000"/>
              </w:rPr>
              <w:t>Connie Stufflebeem</w:t>
            </w:r>
          </w:p>
        </w:tc>
        <w:tc>
          <w:tcPr>
            <w:tcW w:w="2700" w:type="dxa"/>
            <w:vAlign w:val="bottom"/>
          </w:tcPr>
          <w:p w:rsidR="001E308B" w:rsidRDefault="001E308B" w:rsidP="001E308B">
            <w:pPr>
              <w:rPr>
                <w:color w:val="000000"/>
              </w:rPr>
            </w:pPr>
            <w:r>
              <w:rPr>
                <w:color w:val="000000"/>
              </w:rPr>
              <w:t>Kiesling Assoc, (phone)</w:t>
            </w:r>
          </w:p>
        </w:tc>
        <w:tc>
          <w:tcPr>
            <w:tcW w:w="2078" w:type="dxa"/>
            <w:gridSpan w:val="2"/>
            <w:vAlign w:val="center"/>
          </w:tcPr>
          <w:p w:rsidR="001E308B" w:rsidRDefault="001E308B">
            <w:pPr>
              <w:rPr>
                <w:color w:val="000000"/>
              </w:rPr>
            </w:pPr>
            <w:r>
              <w:rPr>
                <w:color w:val="000000"/>
              </w:rPr>
              <w:t>Dawn Lawrence</w:t>
            </w:r>
          </w:p>
        </w:tc>
        <w:tc>
          <w:tcPr>
            <w:tcW w:w="2590" w:type="dxa"/>
            <w:vAlign w:val="center"/>
          </w:tcPr>
          <w:p w:rsidR="001E308B" w:rsidRDefault="001E308B">
            <w:pPr>
              <w:rPr>
                <w:color w:val="000000"/>
              </w:rPr>
            </w:pPr>
            <w:r>
              <w:rPr>
                <w:color w:val="000000"/>
              </w:rPr>
              <w:t>XO</w:t>
            </w:r>
          </w:p>
        </w:tc>
      </w:tr>
    </w:tbl>
    <w:p w:rsidR="00AA4462" w:rsidRDefault="00AA4462" w:rsidP="00AC0C26">
      <w:pPr>
        <w:pStyle w:val="BodyText3"/>
        <w:contextualSpacing/>
      </w:pPr>
    </w:p>
    <w:p w:rsidR="009A3061" w:rsidRPr="00E429B4" w:rsidRDefault="009A3061" w:rsidP="00AC0C26">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4D447C">
        <w:t>JULY 7-8</w:t>
      </w:r>
      <w:r w:rsidR="00894C46">
        <w:t>, 2015</w:t>
      </w:r>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rsidR="0052001E" w:rsidRDefault="004C17D7" w:rsidP="00AC0C26">
      <w:pPr>
        <w:pStyle w:val="BodyText3"/>
        <w:contextualSpacing/>
      </w:pPr>
      <w:r w:rsidRPr="00E429B4">
        <w:tab/>
      </w:r>
      <w:r w:rsidRPr="00E429B4">
        <w:tab/>
      </w:r>
      <w:r w:rsidRPr="00E429B4">
        <w:tab/>
      </w:r>
      <w:r w:rsidRPr="00E429B4">
        <w:tab/>
      </w:r>
      <w:r w:rsidR="00AA4462">
        <w:tab/>
      </w:r>
      <w:bookmarkStart w:id="1" w:name="_MON_1499599954"/>
      <w:bookmarkEnd w:id="1"/>
      <w:r w:rsidR="004D447C">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49.6pt" o:ole="">
            <v:imagedata r:id="rId9" o:title=""/>
          </v:shape>
          <o:OLEObject Type="Embed" ProgID="Word.Document.12" ShapeID="_x0000_i1025" DrawAspect="Icon" ObjectID="_1502888806" r:id="rId10">
            <o:FieldCodes>\s</o:FieldCodes>
          </o:OLEObject>
        </w:object>
      </w:r>
    </w:p>
    <w:p w:rsidR="009D0B54" w:rsidRDefault="009D0B54" w:rsidP="00AC0C26">
      <w:pPr>
        <w:ind w:left="2160" w:firstLine="720"/>
        <w:contextualSpacing/>
        <w:rPr>
          <w:b/>
        </w:rPr>
      </w:pPr>
    </w:p>
    <w:p w:rsidR="00732BE8" w:rsidRPr="00E429B4" w:rsidRDefault="00732BE8" w:rsidP="00AC0C26">
      <w:pPr>
        <w:ind w:left="2160" w:firstLine="720"/>
        <w:contextualSpacing/>
        <w:rPr>
          <w:b/>
        </w:rPr>
      </w:pPr>
    </w:p>
    <w:p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286F06" w:rsidRDefault="00286F06" w:rsidP="00AC0C26">
      <w:pPr>
        <w:contextualSpacing/>
      </w:pPr>
    </w:p>
    <w:p w:rsidR="00732BE8" w:rsidRPr="00E429B4" w:rsidRDefault="00732BE8" w:rsidP="00AC0C26">
      <w:pPr>
        <w:contextualSpacing/>
      </w:pPr>
    </w:p>
    <w:p w:rsidR="009A3061" w:rsidRPr="00E429B4" w:rsidRDefault="004E39F1" w:rsidP="00AC0C26">
      <w:pPr>
        <w:contextualSpacing/>
        <w:rPr>
          <w:b/>
          <w:sz w:val="28"/>
          <w:szCs w:val="28"/>
          <w:u w:val="single"/>
        </w:rPr>
      </w:pPr>
      <w:r>
        <w:rPr>
          <w:b/>
          <w:sz w:val="28"/>
          <w:szCs w:val="28"/>
          <w:highlight w:val="yellow"/>
          <w:u w:val="single"/>
        </w:rPr>
        <w:t>May 12-13</w:t>
      </w:r>
      <w:r w:rsidR="000C287F" w:rsidRPr="000B4ED6">
        <w:rPr>
          <w:b/>
          <w:sz w:val="28"/>
          <w:szCs w:val="28"/>
          <w:highlight w:val="yellow"/>
          <w:u w:val="single"/>
        </w:rPr>
        <w:t>, 201</w:t>
      </w:r>
      <w:r w:rsidR="0013097E">
        <w:rPr>
          <w:b/>
          <w:sz w:val="28"/>
          <w:szCs w:val="28"/>
          <w:highlight w:val="yellow"/>
          <w:u w:val="single"/>
        </w:rPr>
        <w:t>5</w:t>
      </w:r>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rsidR="00AA4462" w:rsidRDefault="00AA4462" w:rsidP="00AC0C26">
      <w:pPr>
        <w:contextualSpacing/>
      </w:pPr>
    </w:p>
    <w:p w:rsidR="00286F06" w:rsidRDefault="00B20EBE" w:rsidP="00AC0C26">
      <w:pPr>
        <w:contextualSpacing/>
      </w:pPr>
      <w:r w:rsidRPr="00E429B4">
        <w:t xml:space="preserve">The </w:t>
      </w:r>
      <w:r w:rsidR="004E39F1">
        <w:t>May 12-13</w:t>
      </w:r>
      <w:r w:rsidR="0013097E">
        <w:t>,</w:t>
      </w:r>
      <w:r w:rsidR="000C287F">
        <w:t xml:space="preserve"> 201</w:t>
      </w:r>
      <w:r w:rsidR="0013097E">
        <w:t>5</w:t>
      </w:r>
      <w:r w:rsidRPr="00E429B4">
        <w:t>,</w:t>
      </w:r>
      <w:r w:rsidR="009F47CC" w:rsidRPr="00E429B4">
        <w:t xml:space="preserve"> meeting</w:t>
      </w:r>
      <w:r w:rsidRPr="00E429B4">
        <w:t xml:space="preserve"> minutes were reviewed</w:t>
      </w:r>
      <w:r w:rsidR="0052001E" w:rsidRPr="00E429B4">
        <w:t xml:space="preserve"> and </w:t>
      </w:r>
      <w:r w:rsidR="004E39F1">
        <w:t>some typos were noted and corrected</w:t>
      </w:r>
      <w:r w:rsidR="009A2216">
        <w:t>.</w:t>
      </w:r>
      <w:r w:rsidR="006C326F">
        <w:t xml:space="preserve">  After the corrections, the minutes were approved as final.</w:t>
      </w:r>
      <w:r w:rsidR="009A2216">
        <w:t xml:space="preserve">  </w:t>
      </w:r>
    </w:p>
    <w:p w:rsidR="0013097E" w:rsidRDefault="0013097E" w:rsidP="00AC0C26">
      <w:pPr>
        <w:contextualSpacing/>
      </w:pPr>
    </w:p>
    <w:p w:rsidR="009D0B54" w:rsidRPr="00E429B4" w:rsidRDefault="009D0B54" w:rsidP="00AC0C26">
      <w:pPr>
        <w:contextualSpacing/>
      </w:pPr>
    </w:p>
    <w:p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rsidR="0020164B" w:rsidRPr="00E429B4" w:rsidRDefault="0020164B" w:rsidP="00AC0C26">
      <w:pPr>
        <w:contextualSpacing/>
        <w:rPr>
          <w:b/>
          <w:sz w:val="28"/>
          <w:szCs w:val="28"/>
          <w:u w:val="single"/>
        </w:rPr>
      </w:pPr>
    </w:p>
    <w:p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4F44AB" w:rsidRDefault="004F44AB" w:rsidP="004F44AB">
      <w:pPr>
        <w:autoSpaceDE w:val="0"/>
        <w:autoSpaceDN w:val="0"/>
        <w:spacing w:before="100" w:after="100"/>
        <w:jc w:val="center"/>
        <w:rPr>
          <w:rFonts w:eastAsiaTheme="minorHAnsi"/>
          <w:b/>
        </w:rPr>
      </w:pPr>
    </w:p>
    <w:p w:rsidR="004F44AB" w:rsidRPr="004F44AB" w:rsidRDefault="004F44AB" w:rsidP="004F44AB">
      <w:pPr>
        <w:autoSpaceDE w:val="0"/>
        <w:autoSpaceDN w:val="0"/>
        <w:spacing w:before="100" w:after="100"/>
        <w:jc w:val="center"/>
        <w:rPr>
          <w:rFonts w:eastAsiaTheme="minorHAnsi"/>
          <w:b/>
        </w:rPr>
      </w:pPr>
      <w:r w:rsidRPr="004F44AB">
        <w:rPr>
          <w:rFonts w:eastAsiaTheme="minorHAnsi"/>
          <w:b/>
        </w:rPr>
        <w:t>OBF</w:t>
      </w:r>
    </w:p>
    <w:p w:rsidR="004F44AB" w:rsidRPr="004F44AB" w:rsidRDefault="004F44AB" w:rsidP="004F44AB">
      <w:pPr>
        <w:autoSpaceDE w:val="0"/>
        <w:autoSpaceDN w:val="0"/>
        <w:spacing w:before="100" w:after="100" w:line="276" w:lineRule="auto"/>
        <w:jc w:val="center"/>
        <w:rPr>
          <w:rFonts w:eastAsiaTheme="minorHAnsi"/>
          <w:b/>
        </w:rPr>
      </w:pPr>
      <w:r w:rsidRPr="004F44AB">
        <w:rPr>
          <w:rFonts w:eastAsiaTheme="minorHAnsi"/>
          <w:b/>
        </w:rPr>
        <w:t>ORDERING SOLUTIONS COMMITTEE</w:t>
      </w:r>
    </w:p>
    <w:p w:rsidR="004F44AB" w:rsidRPr="004F44AB" w:rsidRDefault="004F44AB" w:rsidP="004F44AB">
      <w:pPr>
        <w:autoSpaceDE w:val="0"/>
        <w:autoSpaceDN w:val="0"/>
        <w:spacing w:before="100" w:after="100" w:line="276" w:lineRule="auto"/>
        <w:jc w:val="center"/>
        <w:rPr>
          <w:rFonts w:eastAsiaTheme="minorHAnsi"/>
          <w:b/>
        </w:rPr>
      </w:pPr>
      <w:r w:rsidRPr="004F44AB">
        <w:rPr>
          <w:rFonts w:eastAsiaTheme="minorHAnsi"/>
          <w:b/>
        </w:rPr>
        <w:t>WIRELESS SERVICE ORDERING SUBCOMMITTEE</w:t>
      </w:r>
    </w:p>
    <w:p w:rsidR="004F44AB" w:rsidRDefault="004F44AB" w:rsidP="004F44AB">
      <w:pPr>
        <w:autoSpaceDE w:val="0"/>
        <w:autoSpaceDN w:val="0"/>
        <w:spacing w:before="100" w:after="100" w:line="276" w:lineRule="auto"/>
        <w:rPr>
          <w:rFonts w:eastAsiaTheme="minorHAnsi"/>
        </w:rPr>
      </w:pPr>
      <w:r w:rsidRPr="004F44AB">
        <w:rPr>
          <w:rFonts w:eastAsiaTheme="minorHAnsi"/>
        </w:rPr>
        <w:t xml:space="preserve">The Wireless Service Ordering Subcommittee held a checkpoint call June 9, 2015. With no items offered for discussion, the Subcommittee scheduled the next checkpoint call for January 8, 2016. In the event industry activity occurs prior to that date that may impact the Subcommittee, meetings will be scheduled accordingly. </w:t>
      </w:r>
    </w:p>
    <w:p w:rsidR="00E32E69" w:rsidRPr="00EE71B6" w:rsidRDefault="00E32E69" w:rsidP="00E32E69">
      <w:pPr>
        <w:contextualSpacing/>
        <w:jc w:val="center"/>
      </w:pPr>
      <w:r>
        <w:t>________________________________________</w:t>
      </w:r>
    </w:p>
    <w:p w:rsidR="00E32E69" w:rsidRPr="004F44AB" w:rsidRDefault="00E32E69" w:rsidP="004F44AB">
      <w:pPr>
        <w:autoSpaceDE w:val="0"/>
        <w:autoSpaceDN w:val="0"/>
        <w:spacing w:before="100" w:after="100" w:line="276" w:lineRule="auto"/>
        <w:rPr>
          <w:rFonts w:eastAsiaTheme="minorHAnsi"/>
        </w:rPr>
      </w:pPr>
    </w:p>
    <w:p w:rsidR="004F44AB" w:rsidRPr="004F44AB" w:rsidRDefault="004F44AB" w:rsidP="004F44AB">
      <w:pPr>
        <w:spacing w:after="200" w:line="276" w:lineRule="auto"/>
        <w:jc w:val="center"/>
        <w:rPr>
          <w:rFonts w:eastAsiaTheme="minorHAnsi"/>
          <w:b/>
        </w:rPr>
      </w:pPr>
      <w:r w:rsidRPr="004F44AB">
        <w:rPr>
          <w:rFonts w:eastAsiaTheme="minorHAnsi"/>
          <w:b/>
        </w:rPr>
        <w:t>OBF</w:t>
      </w:r>
    </w:p>
    <w:p w:rsidR="004F44AB" w:rsidRPr="004F44AB" w:rsidRDefault="004F44AB" w:rsidP="004F44AB">
      <w:pPr>
        <w:spacing w:after="200" w:line="276" w:lineRule="auto"/>
        <w:jc w:val="center"/>
        <w:rPr>
          <w:rFonts w:eastAsiaTheme="minorHAnsi"/>
          <w:b/>
        </w:rPr>
      </w:pPr>
      <w:r w:rsidRPr="004F44AB">
        <w:rPr>
          <w:rFonts w:eastAsiaTheme="minorHAnsi"/>
          <w:b/>
        </w:rPr>
        <w:t xml:space="preserve">ORDERING SOLUTIONS COMMITTEE </w:t>
      </w:r>
    </w:p>
    <w:p w:rsidR="004F44AB" w:rsidRPr="004F44AB" w:rsidRDefault="004F44AB" w:rsidP="004F44AB">
      <w:pPr>
        <w:spacing w:after="200" w:line="276" w:lineRule="auto"/>
        <w:jc w:val="center"/>
        <w:rPr>
          <w:rFonts w:eastAsiaTheme="minorHAnsi"/>
          <w:b/>
        </w:rPr>
      </w:pPr>
      <w:r w:rsidRPr="004F44AB">
        <w:rPr>
          <w:rFonts w:eastAsiaTheme="minorHAnsi"/>
          <w:b/>
        </w:rPr>
        <w:t>LOCAL SERVICE ORDERING SUBCOMMITTEE</w:t>
      </w:r>
    </w:p>
    <w:p w:rsidR="004F44AB" w:rsidRPr="004F44AB" w:rsidRDefault="004F44AB" w:rsidP="004F44AB">
      <w:pPr>
        <w:spacing w:after="200" w:line="276" w:lineRule="auto"/>
        <w:rPr>
          <w:rFonts w:eastAsiaTheme="minorHAnsi"/>
        </w:rPr>
      </w:pPr>
      <w:r w:rsidRPr="004F44AB">
        <w:rPr>
          <w:rFonts w:eastAsiaTheme="minorHAnsi"/>
        </w:rPr>
        <w:t>The LSO Subcommittee met June 18, 2015 to progress Issues 3373 and 3477.</w:t>
      </w:r>
    </w:p>
    <w:p w:rsidR="004F44AB" w:rsidRPr="004F44AB" w:rsidRDefault="004F44AB" w:rsidP="004F44AB">
      <w:pPr>
        <w:spacing w:after="200" w:line="276" w:lineRule="auto"/>
        <w:rPr>
          <w:rFonts w:eastAsiaTheme="minorHAnsi"/>
          <w:b/>
          <w:i/>
        </w:rPr>
      </w:pPr>
      <w:r w:rsidRPr="004F44AB">
        <w:rPr>
          <w:rFonts w:eastAsiaTheme="minorHAnsi"/>
          <w:b/>
          <w:i/>
        </w:rPr>
        <w:t>Issue 3373, LSOG: Standardization of RT of “Z” in the 099 practice for REQTYP “C” to be utilized by all providers</w:t>
      </w:r>
    </w:p>
    <w:p w:rsidR="004F44AB" w:rsidRPr="004F44AB" w:rsidRDefault="004F44AB" w:rsidP="004F44AB">
      <w:pPr>
        <w:spacing w:after="200" w:line="276" w:lineRule="auto"/>
        <w:rPr>
          <w:rFonts w:eastAsiaTheme="minorHAnsi"/>
        </w:rPr>
      </w:pPr>
      <w:r w:rsidRPr="004F44AB">
        <w:rPr>
          <w:rFonts w:eastAsiaTheme="minorHAnsi"/>
        </w:rPr>
        <w:t xml:space="preserve">Participants reviewed and updated the Response Types in OBF-LSO-3373a2v9_LR-R008.xls for REQTYP C, REQTYP J, REQTYP E and REQTYP A with the intent of standardizing the fields </w:t>
      </w:r>
      <w:r w:rsidRPr="004F44AB">
        <w:rPr>
          <w:rFonts w:eastAsiaTheme="minorHAnsi"/>
        </w:rPr>
        <w:lastRenderedPageBreak/>
        <w:t>that have unanimous usage of Response Types across all companies. Participants continue to work action items related to this issue.</w:t>
      </w:r>
    </w:p>
    <w:p w:rsidR="004F44AB" w:rsidRPr="004F44AB" w:rsidRDefault="004F44AB" w:rsidP="004F44AB">
      <w:pPr>
        <w:spacing w:after="200" w:line="276" w:lineRule="auto"/>
        <w:rPr>
          <w:rFonts w:eastAsiaTheme="minorHAnsi"/>
        </w:rPr>
      </w:pPr>
      <w:r w:rsidRPr="004F44AB">
        <w:rPr>
          <w:rFonts w:eastAsiaTheme="minorHAnsi"/>
        </w:rPr>
        <w:t>Issue 3373 remains open.</w:t>
      </w:r>
    </w:p>
    <w:p w:rsidR="004F44AB" w:rsidRPr="004F44AB" w:rsidRDefault="004F44AB" w:rsidP="004F44AB">
      <w:pPr>
        <w:spacing w:after="200" w:line="276" w:lineRule="auto"/>
        <w:rPr>
          <w:rFonts w:eastAsiaTheme="minorHAnsi"/>
          <w:b/>
          <w:i/>
        </w:rPr>
      </w:pPr>
      <w:r w:rsidRPr="004F44AB">
        <w:rPr>
          <w:rFonts w:eastAsiaTheme="minorHAnsi"/>
          <w:b/>
          <w:i/>
        </w:rPr>
        <w:t>Issue 3477, LSOG: Standard field length minimums identified and repeating/# of occurrences on each field</w:t>
      </w:r>
    </w:p>
    <w:p w:rsidR="004F44AB" w:rsidRPr="004F44AB" w:rsidRDefault="004F44AB" w:rsidP="004F44AB">
      <w:pPr>
        <w:spacing w:after="200" w:line="276" w:lineRule="auto"/>
        <w:rPr>
          <w:rFonts w:eastAsiaTheme="minorHAnsi"/>
        </w:rPr>
      </w:pPr>
      <w:r w:rsidRPr="004F44AB">
        <w:rPr>
          <w:rFonts w:eastAsiaTheme="minorHAnsi"/>
        </w:rPr>
        <w:t xml:space="preserve">Participants reviewed the SPEC data characters on the LSR Form and noted that this field is a minimum of 5 and maximum of 7 characters per Common Language and LSOB 2Q14. Participants are to determine by the next meeting why OBF-LSO-2014-00013R008.LSO LSR, EU, NP MIN-MAX-REPEATv8 lists the minimum characters for the SPEC field as 1 instead of 5. </w:t>
      </w:r>
    </w:p>
    <w:p w:rsidR="004F44AB" w:rsidRPr="004F44AB" w:rsidRDefault="004F44AB" w:rsidP="004F44AB">
      <w:pPr>
        <w:spacing w:after="200" w:line="276" w:lineRule="auto"/>
        <w:rPr>
          <w:rFonts w:eastAsiaTheme="minorHAnsi"/>
        </w:rPr>
      </w:pPr>
      <w:r w:rsidRPr="004F44AB">
        <w:rPr>
          <w:rFonts w:eastAsiaTheme="minorHAnsi"/>
        </w:rPr>
        <w:t>Issue 3477 remains open.</w:t>
      </w:r>
    </w:p>
    <w:p w:rsidR="004F44AB" w:rsidRPr="004F44AB" w:rsidRDefault="004F44AB" w:rsidP="004F44AB">
      <w:pPr>
        <w:spacing w:after="200" w:line="276" w:lineRule="auto"/>
        <w:rPr>
          <w:rFonts w:eastAsiaTheme="minorHAnsi"/>
          <w:b/>
          <w:bCs/>
        </w:rPr>
      </w:pPr>
      <w:r w:rsidRPr="004F44AB">
        <w:rPr>
          <w:rFonts w:eastAsiaTheme="minorHAnsi"/>
        </w:rPr>
        <w:t>The LSO has scheduled virtual meetings for July 9 and July 30, 2015.</w:t>
      </w:r>
    </w:p>
    <w:p w:rsidR="00942855" w:rsidRPr="00EE71B6" w:rsidRDefault="00C9394B" w:rsidP="00C9394B">
      <w:pPr>
        <w:contextualSpacing/>
        <w:jc w:val="center"/>
      </w:pPr>
      <w:r>
        <w:t>________________________________________</w:t>
      </w:r>
    </w:p>
    <w:p w:rsidR="00942855" w:rsidRDefault="00942855" w:rsidP="00AC0C26">
      <w:pPr>
        <w:contextualSpacing/>
      </w:pPr>
    </w:p>
    <w:p w:rsidR="001B55EE" w:rsidRPr="00D83AA4" w:rsidRDefault="001B55EE" w:rsidP="00AC0C26">
      <w:pPr>
        <w:contextualSpacing/>
      </w:pPr>
    </w:p>
    <w:p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rsidR="00C27608" w:rsidRDefault="00C27608" w:rsidP="00C27608">
      <w:pPr>
        <w:pStyle w:val="NoSpacing"/>
        <w:rPr>
          <w:rFonts w:ascii="Calibri" w:hAnsi="Calibri"/>
          <w:b/>
          <w:sz w:val="22"/>
          <w:szCs w:val="22"/>
          <w:u w:val="single"/>
        </w:rPr>
      </w:pPr>
    </w:p>
    <w:p w:rsidR="00C27608" w:rsidRPr="00EE71B6" w:rsidRDefault="00012817" w:rsidP="00C27608">
      <w:pPr>
        <w:pStyle w:val="NoSpacing"/>
        <w:rPr>
          <w:rFonts w:ascii="Times New Roman" w:hAnsi="Times New Roman"/>
          <w:szCs w:val="24"/>
        </w:rPr>
      </w:pPr>
      <w:r w:rsidRPr="00EE71B6">
        <w:rPr>
          <w:rFonts w:ascii="Times New Roman" w:hAnsi="Times New Roman"/>
          <w:b/>
          <w:szCs w:val="24"/>
          <w:u w:val="single"/>
        </w:rPr>
        <w:t>INC Issues Readout</w:t>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r>
      <w:r w:rsidR="00C27608" w:rsidRPr="00EE71B6">
        <w:rPr>
          <w:rFonts w:ascii="Times New Roman" w:hAnsi="Times New Roman"/>
          <w:szCs w:val="24"/>
        </w:rPr>
        <w:tab/>
        <w:t>LNPA WG Meeting – May 2015</w:t>
      </w:r>
    </w:p>
    <w:p w:rsidR="00C27608" w:rsidRPr="00EE71B6" w:rsidRDefault="00C27608" w:rsidP="00C27608">
      <w:pPr>
        <w:pStyle w:val="NoSpacing"/>
        <w:rPr>
          <w:rFonts w:ascii="Times New Roman" w:hAnsi="Times New Roman"/>
          <w:szCs w:val="24"/>
        </w:rPr>
      </w:pPr>
    </w:p>
    <w:p w:rsidR="00C27608" w:rsidRDefault="00E26E12" w:rsidP="00BC7ACC">
      <w:pPr>
        <w:pStyle w:val="NoSpacing"/>
        <w:jc w:val="left"/>
        <w:rPr>
          <w:rFonts w:ascii="Times New Roman" w:hAnsi="Times New Roman"/>
          <w:szCs w:val="24"/>
        </w:rPr>
      </w:pPr>
      <w:r>
        <w:rPr>
          <w:rFonts w:ascii="Times New Roman" w:hAnsi="Times New Roman"/>
          <w:szCs w:val="24"/>
        </w:rPr>
        <w:t xml:space="preserve">Dave reported that the INC has not held a meeting since the last LNPA WG meeting in May.  Therefore there are no INC issues to be reported at this meeting.  </w:t>
      </w:r>
    </w:p>
    <w:p w:rsidR="00E26E12" w:rsidRDefault="00E26E12" w:rsidP="00BC7ACC">
      <w:pPr>
        <w:pStyle w:val="NoSpacing"/>
        <w:jc w:val="left"/>
        <w:rPr>
          <w:rFonts w:ascii="Times New Roman" w:hAnsi="Times New Roman"/>
          <w:szCs w:val="24"/>
        </w:rPr>
      </w:pPr>
    </w:p>
    <w:p w:rsidR="00E26E12" w:rsidRDefault="00E26E12" w:rsidP="00BC7ACC">
      <w:pPr>
        <w:pStyle w:val="NoSpacing"/>
        <w:jc w:val="left"/>
        <w:rPr>
          <w:rFonts w:ascii="Times New Roman" w:hAnsi="Times New Roman"/>
          <w:szCs w:val="24"/>
        </w:rPr>
      </w:pPr>
      <w:r>
        <w:rPr>
          <w:rFonts w:ascii="Times New Roman" w:hAnsi="Times New Roman"/>
          <w:szCs w:val="24"/>
        </w:rPr>
        <w:t xml:space="preserve">However, there is one item of note relative to industry numbering.  On June 18, 2015, the FCC issued Report and Order FCC 15-70 establishing a process to authorize interconnected VoIP providers to obtain telephone numbers directly from Numbering Administrators rather than through intermediaries.  </w:t>
      </w:r>
      <w:r w:rsidR="00731950">
        <w:rPr>
          <w:rFonts w:ascii="Times New Roman" w:hAnsi="Times New Roman"/>
          <w:szCs w:val="24"/>
        </w:rPr>
        <w:t>A copy of FCC 15-70 is embedded here:</w:t>
      </w:r>
    </w:p>
    <w:p w:rsidR="00731950" w:rsidRPr="00EE71B6" w:rsidRDefault="00731950" w:rsidP="00731950">
      <w:pPr>
        <w:pStyle w:val="NoSpacing"/>
        <w:ind w:left="2880" w:firstLine="720"/>
        <w:jc w:val="left"/>
        <w:rPr>
          <w:rFonts w:ascii="Times New Roman" w:hAnsi="Times New Roman"/>
          <w:szCs w:val="24"/>
        </w:rPr>
      </w:pPr>
      <w:r>
        <w:object w:dxaOrig="1551" w:dyaOrig="991">
          <v:shape id="_x0000_i1026" type="#_x0000_t75" style="width:78.1pt;height:49.6pt" o:ole="">
            <v:imagedata r:id="rId11" o:title=""/>
          </v:shape>
          <o:OLEObject Type="Embed" ProgID="Acrobat.Document.11" ShapeID="_x0000_i1026" DrawAspect="Icon" ObjectID="_1502888807" r:id="rId12"/>
        </w:object>
      </w:r>
    </w:p>
    <w:p w:rsidR="001B55EE" w:rsidRDefault="001B55EE" w:rsidP="00C9394B">
      <w:pPr>
        <w:contextualSpacing/>
        <w:jc w:val="center"/>
      </w:pPr>
    </w:p>
    <w:p w:rsidR="00C9394B" w:rsidRPr="00EE71B6" w:rsidRDefault="00C9394B" w:rsidP="00C9394B">
      <w:pPr>
        <w:contextualSpacing/>
        <w:jc w:val="center"/>
      </w:pPr>
      <w:r>
        <w:t>_________________________________________</w:t>
      </w:r>
    </w:p>
    <w:p w:rsidR="00D757BE" w:rsidRDefault="00D757BE" w:rsidP="00AC0C26"/>
    <w:p w:rsidR="001B55EE" w:rsidRPr="00B348A0" w:rsidRDefault="001B55EE" w:rsidP="00AC0C26"/>
    <w:p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w:t>
      </w:r>
      <w:r w:rsidR="00ED0305" w:rsidRPr="00646D5D">
        <w:rPr>
          <w:b/>
          <w:highlight w:val="yellow"/>
          <w:u w:val="single"/>
        </w:rPr>
        <w:t xml:space="preserve">– </w:t>
      </w:r>
      <w:r w:rsidR="00646D5D" w:rsidRPr="00646D5D">
        <w:rPr>
          <w:b/>
          <w:highlight w:val="yellow"/>
          <w:u w:val="single"/>
        </w:rPr>
        <w:t>Dawn Lawrence</w:t>
      </w:r>
    </w:p>
    <w:p w:rsidR="00022810" w:rsidRPr="00B348A0" w:rsidRDefault="00022810" w:rsidP="00AC0C26"/>
    <w:p w:rsidR="005E6A63" w:rsidRPr="00EE71B6" w:rsidRDefault="005E6A63" w:rsidP="005E6A63">
      <w:pPr>
        <w:pStyle w:val="Heading1"/>
        <w:jc w:val="center"/>
        <w:rPr>
          <w:rFonts w:ascii="Times New Roman" w:hAnsi="Times New Roman" w:cs="Times New Roman"/>
          <w:sz w:val="28"/>
          <w:szCs w:val="28"/>
        </w:rPr>
      </w:pPr>
      <w:r w:rsidRPr="00EE71B6">
        <w:rPr>
          <w:rFonts w:ascii="Times New Roman" w:hAnsi="Times New Roman" w:cs="Times New Roman"/>
          <w:sz w:val="28"/>
          <w:szCs w:val="28"/>
        </w:rPr>
        <w:t>Future of Numbering (FoN) Working Group Report to the LNPA WG</w:t>
      </w:r>
    </w:p>
    <w:p w:rsidR="001B55EE" w:rsidRPr="005A6036" w:rsidRDefault="001B55EE" w:rsidP="005A6036">
      <w:pPr>
        <w:spacing w:before="100" w:beforeAutospacing="1" w:after="100" w:afterAutospacing="1"/>
      </w:pPr>
      <w:r w:rsidRPr="005A6036">
        <w:rPr>
          <w:b/>
          <w:bCs/>
          <w:u w:val="single"/>
        </w:rPr>
        <w:t>FTN 4</w:t>
      </w:r>
      <w:r w:rsidRPr="005A6036">
        <w:rPr>
          <w:u w:val="single"/>
        </w:rPr>
        <w:t>: Geographic Issues</w:t>
      </w:r>
      <w:r w:rsidRPr="005A6036">
        <w:t xml:space="preserve">: (David Greenhaus).  </w:t>
      </w:r>
    </w:p>
    <w:p w:rsidR="001B55EE" w:rsidRPr="005A6036" w:rsidRDefault="001B55EE" w:rsidP="005A6036">
      <w:pPr>
        <w:numPr>
          <w:ilvl w:val="0"/>
          <w:numId w:val="18"/>
        </w:numPr>
        <w:spacing w:before="100" w:beforeAutospacing="1" w:after="100" w:afterAutospacing="1"/>
        <w:ind w:left="720"/>
      </w:pPr>
      <w:r w:rsidRPr="005A6036">
        <w:t xml:space="preserve">Cover letter was submitted to the NANC at the June 4, 2015 meeting.  </w:t>
      </w:r>
    </w:p>
    <w:p w:rsidR="001B55EE" w:rsidRPr="005A6036" w:rsidRDefault="001B55EE" w:rsidP="005A6036">
      <w:pPr>
        <w:numPr>
          <w:ilvl w:val="0"/>
          <w:numId w:val="18"/>
        </w:numPr>
        <w:spacing w:before="100" w:beforeAutospacing="1" w:after="100" w:afterAutospacing="1"/>
        <w:ind w:left="720"/>
      </w:pPr>
      <w:r w:rsidRPr="005A6036">
        <w:lastRenderedPageBreak/>
        <w:t>Awaiting NANC action to forward the letter and whitepaper to the FCC.</w:t>
      </w:r>
    </w:p>
    <w:p w:rsidR="001B55EE" w:rsidRPr="005A6036" w:rsidRDefault="001B55EE" w:rsidP="005A6036">
      <w:pPr>
        <w:numPr>
          <w:ilvl w:val="0"/>
          <w:numId w:val="18"/>
        </w:numPr>
        <w:spacing w:before="100" w:beforeAutospacing="1" w:after="100" w:afterAutospacing="1"/>
        <w:ind w:left="720"/>
      </w:pPr>
      <w:r w:rsidRPr="005A6036">
        <w:t xml:space="preserve">It was agreed to leave it open until the NANC presented the letter and whitepaper to the FCC.   </w:t>
      </w:r>
    </w:p>
    <w:p w:rsidR="001B55EE" w:rsidRPr="005A6036" w:rsidRDefault="001B55EE" w:rsidP="005A6036">
      <w:pPr>
        <w:spacing w:before="100" w:beforeAutospacing="1" w:after="100" w:afterAutospacing="1"/>
      </w:pPr>
      <w:r w:rsidRPr="005A6036">
        <w:rPr>
          <w:b/>
          <w:bCs/>
          <w:u w:val="single"/>
        </w:rPr>
        <w:t>FTN 8</w:t>
      </w:r>
      <w:r w:rsidRPr="005A6036">
        <w:rPr>
          <w:u w:val="single"/>
        </w:rPr>
        <w:t>: All IP Addressing</w:t>
      </w:r>
      <w:r w:rsidRPr="005A6036">
        <w:t xml:space="preserve">: (Michael Rothchild).  </w:t>
      </w:r>
    </w:p>
    <w:p w:rsidR="001B55EE" w:rsidRPr="005A6036" w:rsidRDefault="001B55EE" w:rsidP="005A6036">
      <w:pPr>
        <w:numPr>
          <w:ilvl w:val="0"/>
          <w:numId w:val="20"/>
        </w:numPr>
        <w:spacing w:before="100" w:beforeAutospacing="1" w:after="100" w:afterAutospacing="1"/>
      </w:pPr>
      <w:r w:rsidRPr="005A6036">
        <w:t>Mr. Rothchild e-mailed the FTN-8 Subcommittee summary and closing statement to the group.  The summary was read by Dawn Lawrence for those participants on the call only.</w:t>
      </w:r>
    </w:p>
    <w:p w:rsidR="001B55EE" w:rsidRPr="005A6036" w:rsidRDefault="001B55EE" w:rsidP="005A6036">
      <w:pPr>
        <w:numPr>
          <w:ilvl w:val="0"/>
          <w:numId w:val="20"/>
        </w:numPr>
        <w:spacing w:before="100" w:beforeAutospacing="1" w:after="100" w:afterAutospacing="1"/>
      </w:pPr>
      <w:r w:rsidRPr="005A6036">
        <w:t xml:space="preserve">The subcommittee recommended it is </w:t>
      </w:r>
      <w:r w:rsidR="009F3EF4">
        <w:t xml:space="preserve">not </w:t>
      </w:r>
      <w:r w:rsidRPr="005A6036">
        <w:t>necessary to reconsider E.164 numbering policy until NANP exhaust is forecasted by the NANPA to occur within approximately 15 years.  According to the recommendation, the anticipated all-IP environment is very dynamic and that NANP exhaust is not currently anticipated until beyond 2045.  Therefore, the FoN will continue to monitor exhaust forecasts in the future.</w:t>
      </w:r>
    </w:p>
    <w:p w:rsidR="001B55EE" w:rsidRPr="005A6036" w:rsidRDefault="001B55EE" w:rsidP="005A6036">
      <w:pPr>
        <w:numPr>
          <w:ilvl w:val="0"/>
          <w:numId w:val="20"/>
        </w:numPr>
        <w:spacing w:before="100" w:beforeAutospacing="1" w:after="100" w:afterAutospacing="1"/>
      </w:pPr>
      <w:r w:rsidRPr="005A6036">
        <w:t>After some discussion, it was agreed that if this item received no further action at the NANC, then FTN-8 will be closed.</w:t>
      </w:r>
    </w:p>
    <w:p w:rsidR="00C9394B" w:rsidRPr="005A6036" w:rsidRDefault="00C9394B" w:rsidP="00C9394B">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rsidR="00B752AA" w:rsidRDefault="00B752AA" w:rsidP="00AC0C26"/>
    <w:p w:rsidR="00C9394B" w:rsidRDefault="00C9394B" w:rsidP="00AC0C26"/>
    <w:p w:rsidR="005A6036" w:rsidRPr="005A6036" w:rsidRDefault="005A6036" w:rsidP="005A6036">
      <w:pPr>
        <w:tabs>
          <w:tab w:val="num" w:pos="2520"/>
        </w:tabs>
        <w:contextualSpacing/>
        <w:rPr>
          <w:b/>
        </w:rPr>
      </w:pPr>
      <w:r w:rsidRPr="005A6036">
        <w:rPr>
          <w:b/>
          <w:highlight w:val="yellow"/>
        </w:rPr>
        <w:t>NANC Meeting Readout – Paula Campagnoli</w:t>
      </w:r>
    </w:p>
    <w:p w:rsidR="00B752AA" w:rsidRDefault="00B752AA" w:rsidP="00AC0C26"/>
    <w:p w:rsidR="005A6036" w:rsidRPr="005A6036" w:rsidRDefault="005A6036" w:rsidP="005A6036">
      <w:pPr>
        <w:pStyle w:val="ListParagraph"/>
        <w:numPr>
          <w:ilvl w:val="0"/>
          <w:numId w:val="22"/>
        </w:numPr>
      </w:pPr>
      <w:r>
        <w:rPr>
          <w:rFonts w:ascii="Times New Roman" w:hAnsi="Times New Roman" w:cs="Times New Roman"/>
          <w:sz w:val="24"/>
          <w:szCs w:val="24"/>
        </w:rPr>
        <w:t>Paula reported the election of Dawn Lawrence to the vacant CLEC tri-chair position on the LNPA Working Group.</w:t>
      </w:r>
    </w:p>
    <w:p w:rsidR="005A6036" w:rsidRPr="005A6036" w:rsidRDefault="005A6036" w:rsidP="005A6036">
      <w:pPr>
        <w:pStyle w:val="ListParagraph"/>
        <w:numPr>
          <w:ilvl w:val="0"/>
          <w:numId w:val="22"/>
        </w:numPr>
      </w:pPr>
      <w:r>
        <w:rPr>
          <w:rFonts w:ascii="Times New Roman" w:hAnsi="Times New Roman" w:cs="Times New Roman"/>
          <w:sz w:val="24"/>
          <w:szCs w:val="24"/>
        </w:rPr>
        <w:t>The NANC had no questions about the non-geographic porting white paper prepared by the LNPA Working Group.</w:t>
      </w:r>
    </w:p>
    <w:p w:rsidR="005A6036" w:rsidRPr="005A6036" w:rsidRDefault="005A6036" w:rsidP="005A6036">
      <w:pPr>
        <w:pStyle w:val="ListParagraph"/>
        <w:numPr>
          <w:ilvl w:val="0"/>
          <w:numId w:val="22"/>
        </w:numPr>
      </w:pPr>
      <w:r>
        <w:rPr>
          <w:rFonts w:ascii="Times New Roman" w:hAnsi="Times New Roman" w:cs="Times New Roman"/>
          <w:sz w:val="24"/>
          <w:szCs w:val="24"/>
        </w:rPr>
        <w:t>There was considerable discussion concerning the LNPA vendor transition.  The LNPA WG has not yet been selected as the entity that will disseminate information to the public.</w:t>
      </w:r>
    </w:p>
    <w:p w:rsidR="005A6036" w:rsidRDefault="005A6036" w:rsidP="005A6036"/>
    <w:p w:rsidR="005A6036" w:rsidRPr="005A6036" w:rsidRDefault="005A6036" w:rsidP="005A6036">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rsidR="005A6036" w:rsidRDefault="005A6036" w:rsidP="005A6036"/>
    <w:p w:rsidR="005A6036" w:rsidRPr="00F32A25" w:rsidRDefault="005A6036" w:rsidP="00AC0C26"/>
    <w:p w:rsidR="003B4C09" w:rsidRPr="00E429B4" w:rsidRDefault="003B4C09" w:rsidP="00AC0C26">
      <w:pPr>
        <w:contextualSpacing/>
      </w:pPr>
    </w:p>
    <w:p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rsidR="00FE0834" w:rsidRDefault="00FE0834" w:rsidP="00AC0C26">
      <w:pPr>
        <w:contextualSpacing/>
      </w:pPr>
    </w:p>
    <w:p w:rsidR="008844E8" w:rsidRDefault="008844E8" w:rsidP="00AC0C26">
      <w:pPr>
        <w:contextualSpacing/>
        <w:rPr>
          <w:b/>
        </w:rPr>
      </w:pPr>
      <w:r>
        <w:rPr>
          <w:b/>
        </w:rPr>
        <w:t>Change Order Summary</w:t>
      </w:r>
    </w:p>
    <w:p w:rsidR="00431C08" w:rsidRDefault="00431C08" w:rsidP="00AC0C26">
      <w:pPr>
        <w:contextualSpacing/>
        <w:rPr>
          <w:b/>
        </w:rPr>
      </w:pPr>
    </w:p>
    <w:p w:rsidR="00860EF2" w:rsidRPr="00300E44" w:rsidRDefault="00860EF2" w:rsidP="00860EF2">
      <w:pPr>
        <w:rPr>
          <w:b/>
        </w:rPr>
      </w:pPr>
      <w:r w:rsidRPr="00300E44">
        <w:rPr>
          <w:b/>
        </w:rPr>
        <w:t>Determine what NPAC Functionality should be considered for</w:t>
      </w:r>
      <w:r>
        <w:rPr>
          <w:b/>
        </w:rPr>
        <w:t xml:space="preserve"> </w:t>
      </w:r>
      <w:r w:rsidRPr="00300E44">
        <w:rPr>
          <w:b/>
        </w:rPr>
        <w:t>Sunsetting – Neustar</w:t>
      </w:r>
    </w:p>
    <w:p w:rsidR="00860EF2" w:rsidRDefault="00860EF2" w:rsidP="00860EF2">
      <w:pPr>
        <w:rPr>
          <w:b/>
        </w:rPr>
      </w:pPr>
      <w:r>
        <w:rPr>
          <w:b/>
        </w:rPr>
        <w:tab/>
      </w:r>
      <w:r>
        <w:rPr>
          <w:b/>
        </w:rPr>
        <w:tab/>
      </w:r>
      <w:r>
        <w:rPr>
          <w:b/>
        </w:rPr>
        <w:tab/>
      </w:r>
      <w:r>
        <w:rPr>
          <w:b/>
        </w:rPr>
        <w:tab/>
      </w:r>
      <w:r>
        <w:rPr>
          <w:b/>
        </w:rPr>
        <w:tab/>
      </w:r>
      <w:bookmarkStart w:id="2" w:name="_MON_1494764607"/>
      <w:bookmarkEnd w:id="2"/>
      <w:r>
        <w:rPr>
          <w:b/>
        </w:rPr>
        <w:object w:dxaOrig="1551" w:dyaOrig="991">
          <v:shape id="_x0000_i1027" type="#_x0000_t75" style="width:77.45pt;height:49.6pt" o:ole="">
            <v:imagedata r:id="rId13" o:title=""/>
          </v:shape>
          <o:OLEObject Type="Embed" ProgID="Word.Document.12" ShapeID="_x0000_i1027" DrawAspect="Icon" ObjectID="_1502888808" r:id="rId14">
            <o:FieldCodes>\s</o:FieldCodes>
          </o:OLEObject>
        </w:object>
      </w:r>
    </w:p>
    <w:p w:rsidR="00860EF2" w:rsidRDefault="00860EF2" w:rsidP="001B6E64">
      <w:pPr>
        <w:ind w:left="720" w:hanging="720"/>
        <w:contextualSpacing/>
      </w:pPr>
      <w:r w:rsidRPr="00431C08">
        <w:rPr>
          <w:b/>
        </w:rPr>
        <w:t>Action Item 051215-01</w:t>
      </w:r>
      <w:r>
        <w:t xml:space="preserve"> – Neustar to add descriptions to the elements in RR3-780 of the FRS.  </w:t>
      </w:r>
    </w:p>
    <w:p w:rsidR="00860EF2" w:rsidRDefault="00860EF2" w:rsidP="00860EF2">
      <w:pPr>
        <w:rPr>
          <w:b/>
        </w:rPr>
      </w:pPr>
    </w:p>
    <w:p w:rsidR="00860EF2" w:rsidRDefault="00860EF2" w:rsidP="00860EF2">
      <w:pPr>
        <w:contextualSpacing/>
      </w:pPr>
      <w:r>
        <w:t>John reviewed the revisions made to the FRS.</w:t>
      </w:r>
    </w:p>
    <w:p w:rsidR="00860EF2" w:rsidRPr="00300E44" w:rsidRDefault="00860EF2" w:rsidP="00860EF2">
      <w:pPr>
        <w:rPr>
          <w:b/>
        </w:rPr>
      </w:pPr>
    </w:p>
    <w:p w:rsidR="00860EF2" w:rsidRPr="00002655" w:rsidRDefault="00860EF2" w:rsidP="00860EF2">
      <w:pPr>
        <w:contextualSpacing/>
        <w:rPr>
          <w:b/>
          <w:bCs/>
          <w:color w:val="FF0000"/>
        </w:rPr>
      </w:pPr>
      <w:r w:rsidRPr="00002655">
        <w:rPr>
          <w:b/>
          <w:bCs/>
          <w:color w:val="FF0000"/>
        </w:rPr>
        <w:t xml:space="preserve">Action Item </w:t>
      </w:r>
      <w:r>
        <w:rPr>
          <w:b/>
          <w:bCs/>
          <w:color w:val="FF0000"/>
        </w:rPr>
        <w:t>051215-</w:t>
      </w:r>
      <w:r w:rsidR="00640888">
        <w:rPr>
          <w:b/>
          <w:bCs/>
          <w:color w:val="FF0000"/>
        </w:rPr>
        <w:t xml:space="preserve">01 </w:t>
      </w:r>
      <w:r w:rsidR="00640888" w:rsidRPr="00002655">
        <w:rPr>
          <w:b/>
          <w:bCs/>
          <w:color w:val="FF0000"/>
        </w:rPr>
        <w:t>is</w:t>
      </w:r>
      <w:r w:rsidRPr="00002655">
        <w:rPr>
          <w:b/>
          <w:bCs/>
          <w:color w:val="FF0000"/>
        </w:rPr>
        <w:t xml:space="preserve"> closed.  </w:t>
      </w:r>
    </w:p>
    <w:p w:rsidR="00860EF2" w:rsidRDefault="00860EF2" w:rsidP="00AC0C26">
      <w:pPr>
        <w:contextualSpacing/>
        <w:rPr>
          <w:b/>
        </w:rPr>
      </w:pPr>
    </w:p>
    <w:p w:rsidR="00D9249B" w:rsidRDefault="00316808" w:rsidP="00AC0C26">
      <w:pPr>
        <w:contextualSpacing/>
      </w:pPr>
      <w:r>
        <w:rPr>
          <w:b/>
        </w:rPr>
        <w:lastRenderedPageBreak/>
        <w:tab/>
      </w:r>
      <w:r>
        <w:rPr>
          <w:b/>
        </w:rPr>
        <w:tab/>
      </w:r>
      <w:r>
        <w:rPr>
          <w:b/>
        </w:rPr>
        <w:tab/>
      </w:r>
      <w:r>
        <w:rPr>
          <w:b/>
        </w:rPr>
        <w:tab/>
      </w:r>
      <w:r>
        <w:rPr>
          <w:b/>
        </w:rPr>
        <w:tab/>
      </w:r>
      <w:bookmarkStart w:id="3" w:name="_MON_1499759595"/>
      <w:bookmarkEnd w:id="3"/>
      <w:r>
        <w:object w:dxaOrig="1551" w:dyaOrig="991">
          <v:shape id="_x0000_i1028" type="#_x0000_t75" style="width:78.1pt;height:49.6pt" o:ole="">
            <v:imagedata r:id="rId15" o:title=""/>
          </v:shape>
          <o:OLEObject Type="Embed" ProgID="Word.Document.12" ShapeID="_x0000_i1028" DrawAspect="Icon" ObjectID="_1502888809" r:id="rId16">
            <o:FieldCodes>\s</o:FieldCodes>
          </o:OLEObject>
        </w:object>
      </w:r>
    </w:p>
    <w:p w:rsidR="00431C08" w:rsidRDefault="00860EF2" w:rsidP="00AC0C26">
      <w:pPr>
        <w:contextualSpacing/>
      </w:pPr>
      <w:r>
        <w:t xml:space="preserve">John Nakamura discussed and summarized </w:t>
      </w:r>
      <w:r w:rsidR="00431C08">
        <w:t xml:space="preserve">changes in </w:t>
      </w:r>
      <w:r>
        <w:t xml:space="preserve">the 6/30/15 NANC change order </w:t>
      </w:r>
      <w:r w:rsidR="00431C08">
        <w:t>document:</w:t>
      </w:r>
    </w:p>
    <w:p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449 – Active-Active SOA, updated per May action item, see change bars.</w:t>
      </w:r>
    </w:p>
    <w:p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458 – Notification Suppression, moved to implemented list.</w:t>
      </w:r>
    </w:p>
    <w:p w:rsidR="00431C08" w:rsidRPr="00431C08" w:rsidRDefault="00431C08" w:rsidP="00431C08">
      <w:pPr>
        <w:pStyle w:val="ListParagraph"/>
        <w:numPr>
          <w:ilvl w:val="0"/>
          <w:numId w:val="22"/>
        </w:numPr>
        <w:rPr>
          <w:rFonts w:ascii="Times New Roman" w:hAnsi="Times New Roman" w:cs="Times New Roman"/>
          <w:sz w:val="24"/>
          <w:szCs w:val="24"/>
        </w:rPr>
      </w:pPr>
      <w:r w:rsidRPr="00431C08">
        <w:rPr>
          <w:rFonts w:ascii="Times New Roman" w:hAnsi="Times New Roman" w:cs="Times New Roman"/>
          <w:sz w:val="24"/>
          <w:szCs w:val="24"/>
        </w:rPr>
        <w:t>NANC 459 – Doc-Only LTI Unused User ID Disable Period, moved to implemented list.</w:t>
      </w:r>
    </w:p>
    <w:p w:rsidR="00316808" w:rsidRDefault="00316808" w:rsidP="00AC0C26">
      <w:pPr>
        <w:contextualSpacing/>
        <w:rPr>
          <w:b/>
        </w:rPr>
      </w:pPr>
    </w:p>
    <w:p w:rsidR="00860EF2" w:rsidRPr="00860EF2" w:rsidRDefault="00860EF2" w:rsidP="00860EF2">
      <w:pPr>
        <w:contextualSpacing/>
      </w:pPr>
      <w:r w:rsidRPr="00860EF2">
        <w:t>John then reviewed the Error and Flow Document.  No questions.</w:t>
      </w:r>
    </w:p>
    <w:p w:rsidR="00860EF2" w:rsidRPr="00860EF2" w:rsidRDefault="00860EF2" w:rsidP="001B6E64">
      <w:pPr>
        <w:contextualSpacing/>
      </w:pPr>
      <w:r w:rsidRPr="00860EF2">
        <w:t>John then reviewed the NANC Change Order document.</w:t>
      </w:r>
    </w:p>
    <w:p w:rsidR="00860EF2" w:rsidRPr="00860EF2" w:rsidRDefault="00860EF2" w:rsidP="001B6E64">
      <w:pPr>
        <w:numPr>
          <w:ilvl w:val="0"/>
          <w:numId w:val="24"/>
        </w:numPr>
        <w:contextualSpacing/>
      </w:pPr>
      <w:r w:rsidRPr="00860EF2">
        <w:t>NANC 458 and NANC 459 were removed from the document because they have been incorporated into the FRS.</w:t>
      </w:r>
    </w:p>
    <w:p w:rsidR="00860EF2" w:rsidRPr="00860EF2" w:rsidRDefault="00860EF2" w:rsidP="001B6E64">
      <w:pPr>
        <w:numPr>
          <w:ilvl w:val="0"/>
          <w:numId w:val="24"/>
        </w:numPr>
        <w:contextualSpacing/>
      </w:pPr>
      <w:r w:rsidRPr="00860EF2">
        <w:t>NANC 449 also had changes based on agreements at the May 2015 meeting.  John took an action item to provide updates to NANC 449 for September 2015 meeting.</w:t>
      </w:r>
    </w:p>
    <w:p w:rsidR="00860EF2" w:rsidRPr="00860EF2" w:rsidRDefault="00860EF2" w:rsidP="001B6E64">
      <w:pPr>
        <w:contextualSpacing/>
      </w:pPr>
      <w:r w:rsidRPr="00860EF2">
        <w:t>John then reviewed the Release 3.4.8 test plan document.</w:t>
      </w:r>
    </w:p>
    <w:p w:rsidR="00860EF2" w:rsidRPr="00860EF2" w:rsidRDefault="00860EF2" w:rsidP="001B6E64">
      <w:pPr>
        <w:numPr>
          <w:ilvl w:val="0"/>
          <w:numId w:val="24"/>
        </w:numPr>
        <w:contextualSpacing/>
      </w:pPr>
      <w:r w:rsidRPr="00860EF2">
        <w:t xml:space="preserve">John </w:t>
      </w:r>
      <w:r w:rsidR="001B6E64">
        <w:t>will</w:t>
      </w:r>
      <w:r w:rsidRPr="00860EF2">
        <w:t xml:space="preserve"> include the suppression table from the FRS in the test plan document.  This table identifies when notifications are suppressed or sent under certain prerequisite conditions.</w:t>
      </w:r>
    </w:p>
    <w:p w:rsidR="00860EF2" w:rsidRPr="00860EF2" w:rsidRDefault="00860EF2" w:rsidP="001B6E64">
      <w:pPr>
        <w:numPr>
          <w:ilvl w:val="0"/>
          <w:numId w:val="24"/>
        </w:numPr>
        <w:contextualSpacing/>
      </w:pPr>
      <w:r w:rsidRPr="00860EF2">
        <w:t>John will accept the changes discussed at this meeting.</w:t>
      </w:r>
    </w:p>
    <w:p w:rsidR="00860EF2" w:rsidRPr="00860EF2" w:rsidRDefault="00860EF2" w:rsidP="00AC0C26">
      <w:pPr>
        <w:contextualSpacing/>
      </w:pPr>
    </w:p>
    <w:bookmarkStart w:id="4" w:name="_MON_1499769763"/>
    <w:bookmarkEnd w:id="4"/>
    <w:p w:rsidR="00D9249B" w:rsidRDefault="00860EF2" w:rsidP="00860EF2">
      <w:pPr>
        <w:ind w:left="2880" w:firstLine="720"/>
        <w:contextualSpacing/>
      </w:pPr>
      <w:r>
        <w:object w:dxaOrig="1551" w:dyaOrig="991">
          <v:shape id="_x0000_i1029" type="#_x0000_t75" style="width:78.1pt;height:49.6pt" o:ole="">
            <v:imagedata r:id="rId17" o:title=""/>
          </v:shape>
          <o:OLEObject Type="Embed" ProgID="Word.Document.12" ShapeID="_x0000_i1029" DrawAspect="Icon" ObjectID="_1502888810" r:id="rId18">
            <o:FieldCodes>\s</o:FieldCodes>
          </o:OLEObject>
        </w:object>
      </w:r>
    </w:p>
    <w:p w:rsidR="00860EF2" w:rsidRDefault="00860EF2" w:rsidP="00AC0C26">
      <w:pPr>
        <w:contextualSpacing/>
      </w:pPr>
    </w:p>
    <w:p w:rsidR="001B6E64" w:rsidRPr="001B6E64" w:rsidRDefault="001B6E64" w:rsidP="001B6E64">
      <w:pPr>
        <w:ind w:left="720" w:hanging="720"/>
        <w:contextualSpacing/>
        <w:rPr>
          <w:bCs/>
        </w:rPr>
      </w:pPr>
      <w:r>
        <w:rPr>
          <w:b/>
          <w:bCs/>
        </w:rPr>
        <w:t xml:space="preserve">Action Item </w:t>
      </w:r>
      <w:r w:rsidRPr="001B6E64">
        <w:rPr>
          <w:b/>
          <w:bCs/>
        </w:rPr>
        <w:t xml:space="preserve">010615-05 – </w:t>
      </w:r>
      <w:r w:rsidRPr="001B6E64">
        <w:rPr>
          <w:bCs/>
        </w:rPr>
        <w:t xml:space="preserve">Local systems vendors are to review all items remaining on the sunset list to determine impacts and level of effort to remove for each item on the list.    </w:t>
      </w:r>
    </w:p>
    <w:p w:rsidR="00860EF2" w:rsidRDefault="00860EF2" w:rsidP="00AC0C26">
      <w:pPr>
        <w:contextualSpacing/>
      </w:pPr>
    </w:p>
    <w:p w:rsidR="00860EF2" w:rsidRDefault="001B6E64" w:rsidP="00AC0C26">
      <w:pPr>
        <w:contextualSpacing/>
      </w:pPr>
      <w:r>
        <w:t xml:space="preserve">Gary has updated the information in the LOE table on the Sunset list.  </w:t>
      </w:r>
    </w:p>
    <w:p w:rsidR="001B6E64" w:rsidRDefault="001B6E64" w:rsidP="00AC0C26">
      <w:pPr>
        <w:contextualSpacing/>
      </w:pPr>
    </w:p>
    <w:p w:rsidR="001B6E64" w:rsidRPr="00002655" w:rsidRDefault="001B6E64" w:rsidP="001B6E64">
      <w:pPr>
        <w:contextualSpacing/>
        <w:rPr>
          <w:b/>
          <w:bCs/>
          <w:color w:val="FF0000"/>
        </w:rPr>
      </w:pPr>
      <w:r w:rsidRPr="00002655">
        <w:rPr>
          <w:b/>
          <w:bCs/>
          <w:color w:val="FF0000"/>
        </w:rPr>
        <w:t xml:space="preserve">Action Item </w:t>
      </w:r>
      <w:r>
        <w:rPr>
          <w:b/>
          <w:bCs/>
          <w:color w:val="FF0000"/>
        </w:rPr>
        <w:t>010615-</w:t>
      </w:r>
      <w:r w:rsidR="007D559D">
        <w:rPr>
          <w:b/>
          <w:bCs/>
          <w:color w:val="FF0000"/>
        </w:rPr>
        <w:t xml:space="preserve">05 </w:t>
      </w:r>
      <w:r w:rsidR="007D559D" w:rsidRPr="00002655">
        <w:rPr>
          <w:b/>
          <w:bCs/>
          <w:color w:val="FF0000"/>
        </w:rPr>
        <w:t>is</w:t>
      </w:r>
      <w:r w:rsidRPr="00002655">
        <w:rPr>
          <w:b/>
          <w:bCs/>
          <w:color w:val="FF0000"/>
        </w:rPr>
        <w:t xml:space="preserve"> closed.  </w:t>
      </w:r>
    </w:p>
    <w:p w:rsidR="001B6E64" w:rsidRDefault="001B6E64" w:rsidP="00AC0C26">
      <w:pPr>
        <w:contextualSpacing/>
      </w:pPr>
    </w:p>
    <w:p w:rsidR="001B6E64" w:rsidRDefault="001B6E64" w:rsidP="001B6E64">
      <w:pPr>
        <w:contextualSpacing/>
        <w:rPr>
          <w:bCs/>
        </w:rPr>
      </w:pPr>
      <w:r w:rsidRPr="001B6E64">
        <w:rPr>
          <w:bCs/>
        </w:rPr>
        <w:t xml:space="preserve">Teresa </w:t>
      </w:r>
      <w:r>
        <w:rPr>
          <w:bCs/>
        </w:rPr>
        <w:t xml:space="preserve">Patton </w:t>
      </w:r>
      <w:r w:rsidRPr="001B6E64">
        <w:rPr>
          <w:bCs/>
        </w:rPr>
        <w:t xml:space="preserve">stated that we need to see if any carriers have a problem with sunsetting any of these items and </w:t>
      </w:r>
      <w:r w:rsidR="007D559D">
        <w:rPr>
          <w:bCs/>
        </w:rPr>
        <w:t>determine</w:t>
      </w:r>
      <w:r>
        <w:rPr>
          <w:bCs/>
        </w:rPr>
        <w:t xml:space="preserve"> the timeframe if some have issues</w:t>
      </w:r>
      <w:r w:rsidRPr="001B6E64">
        <w:rPr>
          <w:bCs/>
        </w:rPr>
        <w:t>.</w:t>
      </w:r>
    </w:p>
    <w:p w:rsidR="001B6E64" w:rsidRPr="001B6E64" w:rsidRDefault="001B6E64" w:rsidP="001B6E64">
      <w:pPr>
        <w:contextualSpacing/>
        <w:rPr>
          <w:b/>
          <w:bCs/>
        </w:rPr>
      </w:pPr>
    </w:p>
    <w:p w:rsidR="001B6E64" w:rsidRDefault="001B6E64" w:rsidP="001B6E64">
      <w:pPr>
        <w:contextualSpacing/>
        <w:rPr>
          <w:bCs/>
        </w:rPr>
      </w:pPr>
      <w:r>
        <w:rPr>
          <w:bCs/>
        </w:rPr>
        <w:t xml:space="preserve">John </w:t>
      </w:r>
      <w:r w:rsidRPr="001B6E64">
        <w:rPr>
          <w:bCs/>
        </w:rPr>
        <w:t>Malyar suggested that we could separate out the ones that have no local system LOEs.</w:t>
      </w:r>
    </w:p>
    <w:p w:rsidR="001B6E64" w:rsidRPr="001B6E64" w:rsidRDefault="001B6E64" w:rsidP="001B6E64">
      <w:pPr>
        <w:contextualSpacing/>
        <w:rPr>
          <w:b/>
          <w:bCs/>
        </w:rPr>
      </w:pPr>
    </w:p>
    <w:p w:rsidR="001B6E64" w:rsidRDefault="001B6E64" w:rsidP="001B6E64">
      <w:pPr>
        <w:contextualSpacing/>
        <w:rPr>
          <w:bCs/>
        </w:rPr>
      </w:pPr>
      <w:r w:rsidRPr="001B6E64">
        <w:rPr>
          <w:bCs/>
        </w:rPr>
        <w:t xml:space="preserve">Neustar </w:t>
      </w:r>
      <w:r w:rsidR="007D559D">
        <w:rPr>
          <w:bCs/>
        </w:rPr>
        <w:t>will</w:t>
      </w:r>
      <w:r w:rsidRPr="001B6E64">
        <w:rPr>
          <w:bCs/>
        </w:rPr>
        <w:t xml:space="preserve"> develop 2 change orders – one with those items that have no local system LOE in the table and one with the items that have a local system LOE in the table.  </w:t>
      </w:r>
    </w:p>
    <w:p w:rsidR="001B6E64" w:rsidRDefault="001B6E64" w:rsidP="001B6E64">
      <w:pPr>
        <w:contextualSpacing/>
        <w:rPr>
          <w:bCs/>
        </w:rPr>
      </w:pPr>
    </w:p>
    <w:p w:rsidR="001B6E64" w:rsidRPr="001B6E64" w:rsidRDefault="007D559D" w:rsidP="001B6E64">
      <w:pPr>
        <w:ind w:left="720" w:hanging="720"/>
        <w:contextualSpacing/>
        <w:rPr>
          <w:bCs/>
        </w:rPr>
      </w:pPr>
      <w:r w:rsidRPr="007D559D">
        <w:rPr>
          <w:b/>
          <w:bCs/>
          <w:color w:val="FF0000"/>
        </w:rPr>
        <w:t>New Action Item</w:t>
      </w:r>
      <w:r w:rsidR="001B6E64" w:rsidRPr="007D559D">
        <w:rPr>
          <w:b/>
          <w:bCs/>
          <w:color w:val="FF0000"/>
        </w:rPr>
        <w:t xml:space="preserve"> 070715-05</w:t>
      </w:r>
      <w:r w:rsidR="001B6E64" w:rsidRPr="001B6E64">
        <w:rPr>
          <w:bCs/>
        </w:rPr>
        <w:t xml:space="preserve"> – John Nakamura to develop two change orders for implementing removal of the features on the Sunset List from the NPAC.  One change order will be for removal of features that impact local systems.  The other change order will be for removal of features that have no impacts to local systems.</w:t>
      </w:r>
    </w:p>
    <w:p w:rsidR="001B6E64" w:rsidRPr="001B6E64" w:rsidRDefault="001B6E64" w:rsidP="001B6E64">
      <w:pPr>
        <w:contextualSpacing/>
        <w:rPr>
          <w:b/>
          <w:bCs/>
        </w:rPr>
      </w:pPr>
    </w:p>
    <w:p w:rsidR="001B6E64" w:rsidRPr="001B6E64" w:rsidRDefault="001B6E64" w:rsidP="001B6E64">
      <w:pPr>
        <w:contextualSpacing/>
        <w:rPr>
          <w:b/>
          <w:bCs/>
        </w:rPr>
      </w:pPr>
      <w:r w:rsidRPr="001B6E64">
        <w:rPr>
          <w:bCs/>
        </w:rPr>
        <w:t xml:space="preserve">Jan </w:t>
      </w:r>
      <w:r w:rsidR="007D559D">
        <w:rPr>
          <w:bCs/>
        </w:rPr>
        <w:t xml:space="preserve">Doell </w:t>
      </w:r>
      <w:r w:rsidRPr="001B6E64">
        <w:rPr>
          <w:bCs/>
        </w:rPr>
        <w:t xml:space="preserve">asked if we will work these change orders separately or include them in a ranking session.  Paula responded these will be considered separately and when the 2 change orders are </w:t>
      </w:r>
      <w:r w:rsidRPr="001B6E64">
        <w:rPr>
          <w:bCs/>
        </w:rPr>
        <w:lastRenderedPageBreak/>
        <w:t>reviewed, the question will be asked if the group wants them sent to the NAPM for an SOW request.</w:t>
      </w:r>
    </w:p>
    <w:p w:rsidR="00002655" w:rsidRDefault="00002655" w:rsidP="00002655">
      <w:pPr>
        <w:contextualSpacing/>
        <w:rPr>
          <w:bCs/>
        </w:rPr>
      </w:pPr>
    </w:p>
    <w:p w:rsidR="001B6E64" w:rsidRDefault="001B6E64" w:rsidP="00002655">
      <w:pPr>
        <w:contextualSpacing/>
        <w:rPr>
          <w:bCs/>
        </w:rPr>
      </w:pPr>
    </w:p>
    <w:p w:rsidR="001B6E64" w:rsidRDefault="00DC1782" w:rsidP="00002655">
      <w:pPr>
        <w:contextualSpacing/>
        <w:rPr>
          <w:b/>
          <w:bCs/>
          <w:sz w:val="28"/>
          <w:szCs w:val="28"/>
        </w:rPr>
      </w:pPr>
      <w:r w:rsidRPr="005240CF">
        <w:rPr>
          <w:b/>
          <w:bCs/>
          <w:sz w:val="28"/>
          <w:szCs w:val="28"/>
          <w:highlight w:val="yellow"/>
        </w:rPr>
        <w:t xml:space="preserve">Best Practice </w:t>
      </w:r>
      <w:r w:rsidR="005240CF">
        <w:rPr>
          <w:b/>
          <w:bCs/>
          <w:sz w:val="28"/>
          <w:szCs w:val="28"/>
          <w:highlight w:val="yellow"/>
        </w:rPr>
        <w:t>0</w:t>
      </w:r>
      <w:r w:rsidRPr="005240CF">
        <w:rPr>
          <w:b/>
          <w:bCs/>
          <w:sz w:val="28"/>
          <w:szCs w:val="28"/>
          <w:highlight w:val="yellow"/>
        </w:rPr>
        <w:t>4 Discussion</w:t>
      </w:r>
    </w:p>
    <w:p w:rsidR="005240CF" w:rsidRDefault="005240CF" w:rsidP="00002655">
      <w:pPr>
        <w:contextualSpacing/>
        <w:rPr>
          <w:b/>
          <w:bCs/>
          <w:sz w:val="28"/>
          <w:szCs w:val="28"/>
        </w:rPr>
      </w:pPr>
    </w:p>
    <w:p w:rsidR="00DC1782" w:rsidRDefault="00DC1782" w:rsidP="00DC1782">
      <w:pPr>
        <w:contextualSpacing/>
        <w:rPr>
          <w:bCs/>
        </w:rPr>
      </w:pPr>
      <w:r w:rsidRPr="00DC1782">
        <w:rPr>
          <w:bCs/>
        </w:rPr>
        <w:t xml:space="preserve">Jan Doell </w:t>
      </w:r>
      <w:r>
        <w:rPr>
          <w:bCs/>
        </w:rPr>
        <w:t>introduced</w:t>
      </w:r>
      <w:r w:rsidRPr="00DC1782">
        <w:rPr>
          <w:bCs/>
        </w:rPr>
        <w:t xml:space="preserve"> a discussion of v5 of the N-1 Interpretation document</w:t>
      </w:r>
      <w:r>
        <w:rPr>
          <w:bCs/>
        </w:rPr>
        <w:t xml:space="preserve"> (BP04)</w:t>
      </w:r>
      <w:r w:rsidRPr="00DC1782">
        <w:rPr>
          <w:bCs/>
        </w:rPr>
        <w:t xml:space="preserve">.  She said that some carriers are dropping calls to EAS codes contrary to the responsibilities stated in the document.  The N-1 document was developed by the WG in response to an action item assigned by NANC at </w:t>
      </w:r>
      <w:r>
        <w:rPr>
          <w:bCs/>
        </w:rPr>
        <w:t>the</w:t>
      </w:r>
      <w:r w:rsidRPr="00DC1782">
        <w:rPr>
          <w:bCs/>
        </w:rPr>
        <w:t xml:space="preserve"> May 18, 2004 meeting.  It states that on inter</w:t>
      </w:r>
      <w:r>
        <w:rPr>
          <w:bCs/>
        </w:rPr>
        <w:t>-</w:t>
      </w:r>
      <w:r w:rsidRPr="00DC1782">
        <w:rPr>
          <w:bCs/>
        </w:rPr>
        <w:t>LATA EAS calls, the donor carrier is responsible for doing the LNP query based on the document.  The paper was presented by Gary</w:t>
      </w:r>
      <w:r>
        <w:rPr>
          <w:bCs/>
        </w:rPr>
        <w:t xml:space="preserve"> Sacra</w:t>
      </w:r>
      <w:r w:rsidRPr="00DC1782">
        <w:rPr>
          <w:bCs/>
        </w:rPr>
        <w:t xml:space="preserve"> at the January 19, 2005 NANC meeting.  </w:t>
      </w:r>
      <w:r>
        <w:rPr>
          <w:bCs/>
        </w:rPr>
        <w:t xml:space="preserve">NANC </w:t>
      </w:r>
      <w:r w:rsidRPr="00DC1782">
        <w:rPr>
          <w:bCs/>
        </w:rPr>
        <w:t>Chairman Atkinson stated that he would work</w:t>
      </w:r>
      <w:r>
        <w:rPr>
          <w:bCs/>
        </w:rPr>
        <w:t xml:space="preserve"> with the FCC</w:t>
      </w:r>
      <w:r w:rsidRPr="00DC1782">
        <w:rPr>
          <w:bCs/>
        </w:rPr>
        <w:t xml:space="preserve"> to determine how the paper should be codified (Public Notice, whether it is a rule change, or another process.)</w:t>
      </w:r>
    </w:p>
    <w:p w:rsidR="00DC1782" w:rsidRPr="00DC1782" w:rsidRDefault="00DC1782" w:rsidP="00DC1782">
      <w:pPr>
        <w:contextualSpacing/>
        <w:rPr>
          <w:b/>
          <w:bCs/>
        </w:rPr>
      </w:pPr>
    </w:p>
    <w:p w:rsidR="00DC1782" w:rsidRPr="00DC1782" w:rsidRDefault="00DC1782" w:rsidP="00DC1782">
      <w:pPr>
        <w:contextualSpacing/>
        <w:rPr>
          <w:b/>
          <w:bCs/>
        </w:rPr>
      </w:pPr>
      <w:r w:rsidRPr="00DC1782">
        <w:rPr>
          <w:bCs/>
        </w:rPr>
        <w:t>Jan took an action to update BP 4 to note what took place at the NANC meetings with regard to the N-1 White Paper.</w:t>
      </w:r>
    </w:p>
    <w:p w:rsidR="00DC1782" w:rsidRPr="00DC1782" w:rsidRDefault="00DC1782" w:rsidP="00002655">
      <w:pPr>
        <w:contextualSpacing/>
        <w:rPr>
          <w:bCs/>
        </w:rPr>
      </w:pPr>
    </w:p>
    <w:p w:rsidR="00DC1782" w:rsidRPr="00DC1782" w:rsidRDefault="00DC1782" w:rsidP="00DC1782">
      <w:pPr>
        <w:ind w:left="720" w:hanging="720"/>
        <w:rPr>
          <w:b/>
          <w:color w:val="FF0000"/>
          <w:u w:val="single"/>
        </w:rPr>
      </w:pPr>
      <w:r w:rsidRPr="00DC1782">
        <w:rPr>
          <w:b/>
          <w:color w:val="FF0000"/>
          <w:szCs w:val="20"/>
        </w:rPr>
        <w:t>New Action Item 070715-02</w:t>
      </w:r>
      <w:r w:rsidRPr="00DC1782">
        <w:rPr>
          <w:color w:val="FF0000"/>
          <w:szCs w:val="20"/>
        </w:rPr>
        <w:t xml:space="preserve"> </w:t>
      </w:r>
      <w:r w:rsidRPr="00DC1782">
        <w:rPr>
          <w:szCs w:val="20"/>
        </w:rPr>
        <w:t xml:space="preserve">– Jan Doell, CenturyLink, will update Best Practice 04 to indicate that it was approved by the NANC and forwarded to the FCC.  BP04 contains a white paper describing various scenarios for routing of ported numbers, and it indicates which entities should perform the N-1 query in each instance.  </w:t>
      </w:r>
    </w:p>
    <w:p w:rsidR="001B6E64" w:rsidRDefault="001B6E64" w:rsidP="00002655">
      <w:pPr>
        <w:contextualSpacing/>
        <w:rPr>
          <w:bCs/>
        </w:rPr>
      </w:pPr>
    </w:p>
    <w:p w:rsidR="00DC1782" w:rsidRDefault="00DC1782" w:rsidP="00002655">
      <w:pPr>
        <w:contextualSpacing/>
        <w:rPr>
          <w:bCs/>
        </w:rPr>
      </w:pPr>
    </w:p>
    <w:p w:rsidR="005240CF" w:rsidRDefault="005240CF" w:rsidP="005240CF">
      <w:pPr>
        <w:contextualSpacing/>
        <w:rPr>
          <w:b/>
          <w:bCs/>
          <w:sz w:val="28"/>
          <w:szCs w:val="28"/>
        </w:rPr>
      </w:pPr>
      <w:r w:rsidRPr="00B56551">
        <w:rPr>
          <w:b/>
          <w:bCs/>
          <w:sz w:val="28"/>
          <w:szCs w:val="28"/>
          <w:highlight w:val="yellow"/>
        </w:rPr>
        <w:t>Discussion of a PIM Suggesting Time Frames for Dealing with Disputed Ports</w:t>
      </w:r>
    </w:p>
    <w:p w:rsidR="005240CF" w:rsidRDefault="005240CF" w:rsidP="005240CF">
      <w:pPr>
        <w:contextualSpacing/>
        <w:rPr>
          <w:b/>
          <w:bCs/>
          <w:sz w:val="28"/>
          <w:szCs w:val="28"/>
        </w:rPr>
      </w:pPr>
    </w:p>
    <w:p w:rsidR="005240CF" w:rsidRPr="005240CF" w:rsidRDefault="005240CF" w:rsidP="005240CF">
      <w:pPr>
        <w:ind w:left="720" w:hanging="720"/>
        <w:contextualSpacing/>
        <w:rPr>
          <w:bCs/>
        </w:rPr>
      </w:pPr>
      <w:r>
        <w:rPr>
          <w:b/>
          <w:bCs/>
        </w:rPr>
        <w:t xml:space="preserve">Action Item </w:t>
      </w:r>
      <w:r w:rsidRPr="005240CF">
        <w:rPr>
          <w:b/>
          <w:bCs/>
        </w:rPr>
        <w:t xml:space="preserve">010615-03 – </w:t>
      </w:r>
      <w:r w:rsidRPr="005240CF">
        <w:rPr>
          <w:bCs/>
        </w:rPr>
        <w:t xml:space="preserve">Bandwidth.com (Lisa Jill Freeman) will prepare a PIM suggesting some time frames and activities for a best practice to deal with disputed ports.  </w:t>
      </w:r>
    </w:p>
    <w:p w:rsidR="005240CF" w:rsidRDefault="005240CF" w:rsidP="005240CF">
      <w:pPr>
        <w:contextualSpacing/>
        <w:rPr>
          <w:bCs/>
        </w:rPr>
      </w:pPr>
    </w:p>
    <w:p w:rsidR="005240CF" w:rsidRDefault="005240CF" w:rsidP="005240CF">
      <w:pPr>
        <w:contextualSpacing/>
        <w:rPr>
          <w:bCs/>
        </w:rPr>
      </w:pPr>
      <w:r w:rsidRPr="005240CF">
        <w:rPr>
          <w:bCs/>
        </w:rPr>
        <w:t>Lisa Jill</w:t>
      </w:r>
      <w:r w:rsidR="00EF008A">
        <w:rPr>
          <w:bCs/>
        </w:rPr>
        <w:t xml:space="preserve"> Freeman</w:t>
      </w:r>
      <w:r w:rsidRPr="005240CF">
        <w:rPr>
          <w:bCs/>
        </w:rPr>
        <w:t xml:space="preserve"> </w:t>
      </w:r>
      <w:r w:rsidR="00EF008A">
        <w:rPr>
          <w:bCs/>
        </w:rPr>
        <w:t>introduced</w:t>
      </w:r>
      <w:r w:rsidRPr="005240CF">
        <w:rPr>
          <w:bCs/>
        </w:rPr>
        <w:t xml:space="preserve"> a proposed PIM on disputed ports to address </w:t>
      </w:r>
      <w:r w:rsidR="00176F89">
        <w:rPr>
          <w:bCs/>
        </w:rPr>
        <w:t>situations</w:t>
      </w:r>
      <w:r w:rsidRPr="005240CF">
        <w:rPr>
          <w:bCs/>
        </w:rPr>
        <w:t xml:space="preserve"> regarding numbers that are ported and now working with a different end user.</w:t>
      </w:r>
    </w:p>
    <w:p w:rsidR="005240CF" w:rsidRPr="005240CF" w:rsidRDefault="005240CF" w:rsidP="005240CF">
      <w:pPr>
        <w:contextualSpacing/>
        <w:rPr>
          <w:bCs/>
        </w:rPr>
      </w:pPr>
    </w:p>
    <w:p w:rsidR="005240CF" w:rsidRDefault="00EF008A" w:rsidP="005240CF">
      <w:pPr>
        <w:contextualSpacing/>
        <w:rPr>
          <w:bCs/>
        </w:rPr>
      </w:pPr>
      <w:r>
        <w:rPr>
          <w:bCs/>
        </w:rPr>
        <w:t>The</w:t>
      </w:r>
      <w:r w:rsidR="005240CF" w:rsidRPr="005240CF">
        <w:rPr>
          <w:bCs/>
        </w:rPr>
        <w:t xml:space="preserve"> WG developed guidelines for inadvertent ports that had Neustar confirm port backs on behalf of the New SP in the inadvertent port when the New SP cannot be contacted to get the number back and the end user back in service.  This proposed PIM also seeks to include and address disputed ports where there is a disagreement on the authority to port a number that was ported.  </w:t>
      </w:r>
    </w:p>
    <w:p w:rsidR="005240CF" w:rsidRPr="005240CF" w:rsidRDefault="005240CF" w:rsidP="005240CF">
      <w:pPr>
        <w:contextualSpacing/>
        <w:rPr>
          <w:bCs/>
        </w:rPr>
      </w:pPr>
    </w:p>
    <w:p w:rsidR="005240CF" w:rsidRDefault="005240CF" w:rsidP="005240CF">
      <w:pPr>
        <w:contextualSpacing/>
        <w:rPr>
          <w:bCs/>
        </w:rPr>
      </w:pPr>
      <w:r w:rsidRPr="005240CF">
        <w:rPr>
          <w:bCs/>
        </w:rPr>
        <w:t>Lisa Jill and Aelea</w:t>
      </w:r>
      <w:r w:rsidR="00EF008A">
        <w:rPr>
          <w:bCs/>
        </w:rPr>
        <w:t xml:space="preserve"> Christofferson</w:t>
      </w:r>
      <w:r w:rsidRPr="005240CF">
        <w:rPr>
          <w:bCs/>
        </w:rPr>
        <w:t xml:space="preserve"> stated that the Old Network SP cannot notify the losing Reseller that they are about to lose a customer through porting per FCC Order 07-188.  There was disagreement </w:t>
      </w:r>
      <w:r w:rsidR="00EF008A">
        <w:rPr>
          <w:bCs/>
        </w:rPr>
        <w:t>about this statement</w:t>
      </w:r>
      <w:r w:rsidRPr="005240CF">
        <w:rPr>
          <w:bCs/>
        </w:rPr>
        <w:t>.  Lonnie</w:t>
      </w:r>
      <w:r w:rsidR="00EF008A">
        <w:rPr>
          <w:bCs/>
        </w:rPr>
        <w:t xml:space="preserve"> Keck</w:t>
      </w:r>
      <w:r w:rsidRPr="005240CF">
        <w:rPr>
          <w:bCs/>
        </w:rPr>
        <w:t xml:space="preserve"> </w:t>
      </w:r>
      <w:r w:rsidR="00EF008A">
        <w:rPr>
          <w:bCs/>
        </w:rPr>
        <w:t>stated</w:t>
      </w:r>
      <w:r w:rsidRPr="005240CF">
        <w:rPr>
          <w:bCs/>
        </w:rPr>
        <w:t xml:space="preserve"> that the wireless process does call for sending the WPR to the losing Reseller.  Many wireline providers simply send</w:t>
      </w:r>
      <w:r w:rsidR="00EF008A">
        <w:rPr>
          <w:bCs/>
        </w:rPr>
        <w:t xml:space="preserve"> or post </w:t>
      </w:r>
      <w:r w:rsidRPr="005240CF">
        <w:rPr>
          <w:bCs/>
        </w:rPr>
        <w:t>a loss notification to the losing Reseller</w:t>
      </w:r>
      <w:r w:rsidR="00EF008A">
        <w:rPr>
          <w:bCs/>
        </w:rPr>
        <w:t>.</w:t>
      </w:r>
    </w:p>
    <w:p w:rsidR="005240CF" w:rsidRPr="005240CF" w:rsidRDefault="005240CF" w:rsidP="005240CF">
      <w:pPr>
        <w:contextualSpacing/>
        <w:rPr>
          <w:bCs/>
        </w:rPr>
      </w:pPr>
    </w:p>
    <w:p w:rsidR="005240CF" w:rsidRDefault="005240CF" w:rsidP="005240CF">
      <w:pPr>
        <w:contextualSpacing/>
        <w:rPr>
          <w:bCs/>
        </w:rPr>
      </w:pPr>
      <w:r w:rsidRPr="005240CF">
        <w:rPr>
          <w:bCs/>
        </w:rPr>
        <w:t>It was suggested</w:t>
      </w:r>
      <w:r w:rsidR="003A6B99">
        <w:rPr>
          <w:bCs/>
        </w:rPr>
        <w:t xml:space="preserve"> that the LNPA WG attempt</w:t>
      </w:r>
      <w:r w:rsidRPr="005240CF">
        <w:rPr>
          <w:bCs/>
        </w:rPr>
        <w:t xml:space="preserve"> to clarify in the definition of disputed ports </w:t>
      </w:r>
      <w:r w:rsidR="00EF008A">
        <w:rPr>
          <w:bCs/>
        </w:rPr>
        <w:t xml:space="preserve">to </w:t>
      </w:r>
      <w:r w:rsidR="003A6B99">
        <w:rPr>
          <w:bCs/>
        </w:rPr>
        <w:t>include</w:t>
      </w:r>
      <w:r w:rsidRPr="005240CF">
        <w:rPr>
          <w:bCs/>
        </w:rPr>
        <w:t xml:space="preserve"> cases where the number was ported and is now working with a different end user.</w:t>
      </w:r>
      <w:r w:rsidR="00EF008A">
        <w:rPr>
          <w:bCs/>
        </w:rPr>
        <w:t xml:space="preserve">  </w:t>
      </w:r>
      <w:r w:rsidR="00EF008A">
        <w:rPr>
          <w:bCs/>
        </w:rPr>
        <w:lastRenderedPageBreak/>
        <w:t>Lonnie also indicated that this issue had been discussed at the WG in the past with no resolution due to service providers not being able to reach agreement.</w:t>
      </w:r>
    </w:p>
    <w:p w:rsidR="00296B2A" w:rsidRDefault="00296B2A" w:rsidP="005240CF">
      <w:pPr>
        <w:contextualSpacing/>
        <w:rPr>
          <w:bCs/>
        </w:rPr>
      </w:pPr>
    </w:p>
    <w:p w:rsidR="00296B2A" w:rsidRDefault="00296B2A" w:rsidP="005240CF">
      <w:pPr>
        <w:contextualSpacing/>
        <w:rPr>
          <w:bCs/>
        </w:rPr>
      </w:pPr>
      <w:r>
        <w:rPr>
          <w:bCs/>
        </w:rPr>
        <w:tab/>
      </w:r>
      <w:r>
        <w:rPr>
          <w:bCs/>
        </w:rPr>
        <w:tab/>
      </w:r>
      <w:r>
        <w:rPr>
          <w:bCs/>
        </w:rPr>
        <w:tab/>
      </w:r>
      <w:r>
        <w:rPr>
          <w:bCs/>
        </w:rPr>
        <w:tab/>
      </w:r>
      <w:r>
        <w:rPr>
          <w:bCs/>
        </w:rPr>
        <w:tab/>
      </w:r>
      <w:r>
        <w:object w:dxaOrig="2069" w:dyaOrig="1339">
          <v:shape id="_x0000_i1030" type="#_x0000_t75" style="width:103.25pt;height:66.55pt" o:ole="">
            <v:imagedata r:id="rId19" o:title=""/>
          </v:shape>
          <o:OLEObject Type="Embed" ProgID="Acrobat.Document.11" ShapeID="_x0000_i1030" DrawAspect="Icon" ObjectID="_1502888811" r:id="rId20"/>
        </w:object>
      </w:r>
    </w:p>
    <w:p w:rsidR="005240CF" w:rsidRPr="005240CF" w:rsidRDefault="005240CF" w:rsidP="005240CF">
      <w:pPr>
        <w:contextualSpacing/>
        <w:rPr>
          <w:bCs/>
        </w:rPr>
      </w:pPr>
    </w:p>
    <w:p w:rsidR="005240CF" w:rsidRPr="005240CF" w:rsidRDefault="00296B2A" w:rsidP="005240CF">
      <w:pPr>
        <w:contextualSpacing/>
        <w:rPr>
          <w:bCs/>
        </w:rPr>
      </w:pPr>
      <w:r>
        <w:rPr>
          <w:bCs/>
        </w:rPr>
        <w:t>This</w:t>
      </w:r>
      <w:r w:rsidR="005240CF" w:rsidRPr="005240CF">
        <w:rPr>
          <w:bCs/>
        </w:rPr>
        <w:t xml:space="preserve"> PIM was accepted</w:t>
      </w:r>
      <w:r>
        <w:rPr>
          <w:bCs/>
        </w:rPr>
        <w:t xml:space="preserve"> to work</w:t>
      </w:r>
      <w:r w:rsidR="005240CF" w:rsidRPr="005240CF">
        <w:rPr>
          <w:bCs/>
        </w:rPr>
        <w:t xml:space="preserve"> as PIM 86.  </w:t>
      </w:r>
      <w:r w:rsidR="00805EFF">
        <w:rPr>
          <w:bCs/>
        </w:rPr>
        <w:t>A sub-committee, as documented in the new action item below was formed to</w:t>
      </w:r>
      <w:r w:rsidR="005240CF" w:rsidRPr="005240CF">
        <w:rPr>
          <w:bCs/>
        </w:rPr>
        <w:t xml:space="preserve"> work on</w:t>
      </w:r>
      <w:r w:rsidR="00805EFF">
        <w:rPr>
          <w:bCs/>
        </w:rPr>
        <w:t xml:space="preserve"> potential</w:t>
      </w:r>
      <w:r w:rsidR="005240CF" w:rsidRPr="005240CF">
        <w:rPr>
          <w:bCs/>
        </w:rPr>
        <w:t xml:space="preserve"> revisions</w:t>
      </w:r>
      <w:r>
        <w:rPr>
          <w:bCs/>
        </w:rPr>
        <w:t xml:space="preserve"> to the dispute resolution process</w:t>
      </w:r>
      <w:r w:rsidR="005240CF" w:rsidRPr="005240CF">
        <w:rPr>
          <w:bCs/>
        </w:rPr>
        <w:t xml:space="preserve">.  </w:t>
      </w:r>
    </w:p>
    <w:p w:rsidR="005240CF" w:rsidRDefault="005240CF" w:rsidP="00002655">
      <w:pPr>
        <w:contextualSpacing/>
        <w:rPr>
          <w:bCs/>
        </w:rPr>
      </w:pPr>
    </w:p>
    <w:p w:rsidR="00296B2A" w:rsidRPr="00002655" w:rsidRDefault="00296B2A" w:rsidP="00296B2A">
      <w:pPr>
        <w:contextualSpacing/>
        <w:rPr>
          <w:b/>
          <w:bCs/>
          <w:color w:val="FF0000"/>
        </w:rPr>
      </w:pPr>
      <w:r w:rsidRPr="00002655">
        <w:rPr>
          <w:b/>
          <w:bCs/>
          <w:color w:val="FF0000"/>
        </w:rPr>
        <w:t xml:space="preserve">Action Item </w:t>
      </w:r>
      <w:r>
        <w:rPr>
          <w:b/>
          <w:bCs/>
          <w:color w:val="FF0000"/>
        </w:rPr>
        <w:t xml:space="preserve">010615-03 </w:t>
      </w:r>
      <w:r w:rsidRPr="00002655">
        <w:rPr>
          <w:b/>
          <w:bCs/>
          <w:color w:val="FF0000"/>
        </w:rPr>
        <w:t xml:space="preserve">is closed.  </w:t>
      </w:r>
    </w:p>
    <w:p w:rsidR="005240CF" w:rsidRDefault="005240CF" w:rsidP="00002655">
      <w:pPr>
        <w:contextualSpacing/>
        <w:rPr>
          <w:bCs/>
        </w:rPr>
      </w:pPr>
    </w:p>
    <w:p w:rsidR="00296B2A" w:rsidRPr="00296B2A" w:rsidRDefault="00805EFF" w:rsidP="00805EFF">
      <w:pPr>
        <w:ind w:left="720" w:hanging="720"/>
        <w:contextualSpacing/>
        <w:rPr>
          <w:bCs/>
        </w:rPr>
      </w:pPr>
      <w:r w:rsidRPr="00805EFF">
        <w:rPr>
          <w:b/>
          <w:bCs/>
          <w:color w:val="FF0000"/>
        </w:rPr>
        <w:t xml:space="preserve">New Action Item </w:t>
      </w:r>
      <w:r w:rsidR="00296B2A" w:rsidRPr="00805EFF">
        <w:rPr>
          <w:b/>
          <w:bCs/>
          <w:color w:val="FF0000"/>
        </w:rPr>
        <w:t>070715-01</w:t>
      </w:r>
      <w:r w:rsidR="00296B2A" w:rsidRPr="00805EFF">
        <w:rPr>
          <w:bCs/>
          <w:color w:val="FF0000"/>
        </w:rPr>
        <w:t xml:space="preserve"> </w:t>
      </w:r>
      <w:r w:rsidR="00296B2A" w:rsidRPr="00296B2A">
        <w:rPr>
          <w:bCs/>
        </w:rPr>
        <w:t xml:space="preserve">– The disputed port PIM submitted by Bandwidth.com was accepted to be worked as </w:t>
      </w:r>
      <w:r w:rsidR="00296B2A" w:rsidRPr="00296B2A">
        <w:rPr>
          <w:bCs/>
          <w:u w:val="single"/>
        </w:rPr>
        <w:t>PIM 86</w:t>
      </w:r>
      <w:r w:rsidR="00296B2A" w:rsidRPr="00296B2A">
        <w:rPr>
          <w:bCs/>
        </w:rPr>
        <w:t>.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rsidR="00296B2A" w:rsidRPr="00296B2A" w:rsidRDefault="00296B2A" w:rsidP="00296B2A">
      <w:pPr>
        <w:contextualSpacing/>
        <w:rPr>
          <w:b/>
          <w:bCs/>
          <w:u w:val="single"/>
        </w:rPr>
      </w:pPr>
      <w:r w:rsidRPr="00296B2A">
        <w:rPr>
          <w:bCs/>
        </w:rPr>
        <w:tab/>
      </w:r>
      <w:r w:rsidRPr="00296B2A">
        <w:rPr>
          <w:bCs/>
        </w:rPr>
        <w:tab/>
      </w:r>
      <w:r w:rsidRPr="00296B2A">
        <w:rPr>
          <w:bCs/>
        </w:rPr>
        <w:tab/>
      </w:r>
      <w:r w:rsidRPr="00296B2A">
        <w:rPr>
          <w:bCs/>
        </w:rPr>
        <w:tab/>
      </w:r>
      <w:r w:rsidRPr="00296B2A">
        <w:rPr>
          <w:bCs/>
        </w:rPr>
        <w:object w:dxaOrig="2069" w:dyaOrig="1339">
          <v:shape id="_x0000_i1031" type="#_x0000_t75" style="width:103.25pt;height:67.25pt" o:ole="">
            <v:imagedata r:id="rId19" o:title=""/>
          </v:shape>
          <o:OLEObject Type="Embed" ProgID="Acrobat.Document.11" ShapeID="_x0000_i1031" DrawAspect="Icon" ObjectID="_1502888812" r:id="rId21"/>
        </w:object>
      </w:r>
    </w:p>
    <w:p w:rsidR="005240CF" w:rsidRDefault="005240CF" w:rsidP="00002655">
      <w:pPr>
        <w:contextualSpacing/>
        <w:rPr>
          <w:bCs/>
        </w:rPr>
      </w:pPr>
    </w:p>
    <w:p w:rsidR="00B56551" w:rsidRDefault="00B56551" w:rsidP="00B56551">
      <w:pPr>
        <w:contextualSpacing/>
        <w:rPr>
          <w:b/>
          <w:bCs/>
          <w:sz w:val="28"/>
          <w:szCs w:val="28"/>
        </w:rPr>
      </w:pPr>
      <w:r w:rsidRPr="00666D81">
        <w:rPr>
          <w:b/>
          <w:bCs/>
          <w:sz w:val="28"/>
          <w:szCs w:val="28"/>
          <w:highlight w:val="yellow"/>
        </w:rPr>
        <w:t>Bandwidth Port Out Changes – Matt Ruehlen</w:t>
      </w:r>
    </w:p>
    <w:p w:rsidR="00B56551" w:rsidRDefault="00B56551" w:rsidP="00B56551">
      <w:pPr>
        <w:contextualSpacing/>
        <w:rPr>
          <w:b/>
          <w:bCs/>
          <w:sz w:val="28"/>
          <w:szCs w:val="28"/>
        </w:rPr>
      </w:pPr>
    </w:p>
    <w:p w:rsidR="005240CF" w:rsidRDefault="00B56551" w:rsidP="00002655">
      <w:pPr>
        <w:contextualSpacing/>
        <w:rPr>
          <w:bCs/>
        </w:rPr>
      </w:pPr>
      <w:r>
        <w:rPr>
          <w:bCs/>
        </w:rPr>
        <w:t xml:space="preserve">Bandwidth (SPID 979E) is implementing a new </w:t>
      </w:r>
      <w:r w:rsidR="00E54A89">
        <w:rPr>
          <w:bCs/>
        </w:rPr>
        <w:t xml:space="preserve">automated </w:t>
      </w:r>
      <w:r>
        <w:rPr>
          <w:bCs/>
        </w:rPr>
        <w:t>port out process and is taking this opportunity to give notice to the LNPA WG members.  A launch date has not yet been set.  A summary of the changes is included here and an LSR user guide is embedded:</w:t>
      </w:r>
    </w:p>
    <w:p w:rsidR="007A4D42" w:rsidRDefault="007A4D42" w:rsidP="00002655">
      <w:pPr>
        <w:contextualSpacing/>
        <w:rPr>
          <w:bCs/>
        </w:rPr>
      </w:pPr>
    </w:p>
    <w:p w:rsidR="00B56551"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 xml:space="preserve">New port out process does </w:t>
      </w:r>
      <w:r w:rsidRPr="005B14FE">
        <w:rPr>
          <w:rFonts w:ascii="Times New Roman" w:eastAsia="Calibri" w:hAnsi="Times New Roman" w:cs="Times New Roman"/>
          <w:b/>
          <w:bCs/>
          <w:i/>
          <w:iCs/>
          <w:sz w:val="24"/>
          <w:szCs w:val="24"/>
        </w:rPr>
        <w:t xml:space="preserve">NOT </w:t>
      </w:r>
      <w:r w:rsidRPr="005B14FE">
        <w:rPr>
          <w:rFonts w:ascii="Times New Roman" w:eastAsia="Calibri" w:hAnsi="Times New Roman" w:cs="Times New Roman"/>
          <w:sz w:val="24"/>
          <w:szCs w:val="24"/>
        </w:rPr>
        <w:t xml:space="preserve">impact wireless carriers </w:t>
      </w:r>
      <w:r w:rsidR="005B14FE">
        <w:rPr>
          <w:rFonts w:ascii="Times New Roman" w:eastAsia="Calibri" w:hAnsi="Times New Roman" w:cs="Times New Roman"/>
          <w:sz w:val="24"/>
          <w:szCs w:val="24"/>
        </w:rPr>
        <w:t>–</w:t>
      </w:r>
      <w:r w:rsidRPr="005B14FE">
        <w:rPr>
          <w:rFonts w:ascii="Times New Roman" w:eastAsia="Calibri" w:hAnsi="Times New Roman" w:cs="Times New Roman"/>
          <w:sz w:val="24"/>
          <w:szCs w:val="24"/>
        </w:rPr>
        <w:t xml:space="preserve"> only affects wireline.</w:t>
      </w:r>
    </w:p>
    <w:p w:rsidR="007A4D42"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New port out process replaces email based submission and attach</w:t>
      </w:r>
      <w:r w:rsidR="005B14FE">
        <w:rPr>
          <w:rFonts w:ascii="Times New Roman" w:eastAsia="Calibri" w:hAnsi="Times New Roman" w:cs="Times New Roman"/>
          <w:sz w:val="24"/>
          <w:szCs w:val="24"/>
        </w:rPr>
        <w:t>ed</w:t>
      </w:r>
      <w:r w:rsidRPr="005B14FE">
        <w:rPr>
          <w:rFonts w:ascii="Times New Roman" w:eastAsia="Calibri" w:hAnsi="Times New Roman" w:cs="Times New Roman"/>
          <w:sz w:val="24"/>
          <w:szCs w:val="24"/>
        </w:rPr>
        <w:t xml:space="preserve"> LSRs with a web portal </w:t>
      </w:r>
      <w:r w:rsidR="005B14FE">
        <w:rPr>
          <w:rFonts w:ascii="Times New Roman" w:eastAsia="Calibri" w:hAnsi="Times New Roman" w:cs="Times New Roman"/>
          <w:sz w:val="24"/>
          <w:szCs w:val="24"/>
        </w:rPr>
        <w:t xml:space="preserve">that </w:t>
      </w:r>
      <w:r w:rsidRPr="005B14FE">
        <w:rPr>
          <w:rFonts w:ascii="Times New Roman" w:eastAsia="Calibri" w:hAnsi="Times New Roman" w:cs="Times New Roman"/>
          <w:sz w:val="24"/>
          <w:szCs w:val="24"/>
        </w:rPr>
        <w:t>carriers will access to submit/track requests</w:t>
      </w:r>
      <w:r w:rsidR="005B14FE">
        <w:rPr>
          <w:rFonts w:ascii="Times New Roman" w:eastAsia="Calibri" w:hAnsi="Times New Roman" w:cs="Times New Roman"/>
          <w:sz w:val="24"/>
          <w:szCs w:val="24"/>
        </w:rPr>
        <w:t>.</w:t>
      </w:r>
    </w:p>
    <w:p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 xml:space="preserve">Web portal will contain basic LSR fields (see screenshot </w:t>
      </w:r>
      <w:r w:rsidR="005B14FE">
        <w:rPr>
          <w:rFonts w:ascii="Times New Roman" w:eastAsia="Calibri" w:hAnsi="Times New Roman" w:cs="Times New Roman"/>
          <w:sz w:val="24"/>
          <w:szCs w:val="24"/>
        </w:rPr>
        <w:t>in</w:t>
      </w:r>
      <w:r w:rsidRPr="005B14FE">
        <w:rPr>
          <w:rFonts w:ascii="Times New Roman" w:eastAsia="Calibri" w:hAnsi="Times New Roman" w:cs="Times New Roman"/>
          <w:sz w:val="24"/>
          <w:szCs w:val="24"/>
        </w:rPr>
        <w:t xml:space="preserve"> attached</w:t>
      </w:r>
      <w:r w:rsidR="005B14FE">
        <w:rPr>
          <w:rFonts w:ascii="Times New Roman" w:eastAsia="Calibri" w:hAnsi="Times New Roman" w:cs="Times New Roman"/>
          <w:sz w:val="24"/>
          <w:szCs w:val="24"/>
        </w:rPr>
        <w:t xml:space="preserve"> User Guide</w:t>
      </w:r>
      <w:r w:rsidRPr="005B14FE">
        <w:rPr>
          <w:rFonts w:ascii="Times New Roman" w:eastAsia="Calibri" w:hAnsi="Times New Roman" w:cs="Times New Roman"/>
          <w:sz w:val="24"/>
          <w:szCs w:val="24"/>
        </w:rPr>
        <w:t>)</w:t>
      </w:r>
      <w:r w:rsidR="005B14FE">
        <w:rPr>
          <w:rFonts w:ascii="Times New Roman" w:eastAsia="Calibri" w:hAnsi="Times New Roman" w:cs="Times New Roman"/>
          <w:sz w:val="24"/>
          <w:szCs w:val="24"/>
        </w:rPr>
        <w:t>.</w:t>
      </w:r>
    </w:p>
    <w:p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Web portal affords order management (viewi</w:t>
      </w:r>
      <w:r w:rsidR="005B14FE">
        <w:rPr>
          <w:rFonts w:ascii="Times New Roman" w:eastAsia="Calibri" w:hAnsi="Times New Roman" w:cs="Times New Roman"/>
          <w:sz w:val="24"/>
          <w:szCs w:val="24"/>
        </w:rPr>
        <w:t>ng status of in flight LSRs, FOC</w:t>
      </w:r>
      <w:r w:rsidRPr="005B14FE">
        <w:rPr>
          <w:rFonts w:ascii="Times New Roman" w:eastAsia="Calibri" w:hAnsi="Times New Roman" w:cs="Times New Roman"/>
          <w:sz w:val="24"/>
          <w:szCs w:val="24"/>
        </w:rPr>
        <w:t>s, canceled orders)</w:t>
      </w:r>
      <w:r w:rsidR="005B14FE">
        <w:rPr>
          <w:rFonts w:ascii="Times New Roman" w:eastAsia="Calibri" w:hAnsi="Times New Roman" w:cs="Times New Roman"/>
          <w:sz w:val="24"/>
          <w:szCs w:val="24"/>
        </w:rPr>
        <w:t>.</w:t>
      </w:r>
    </w:p>
    <w:p w:rsidR="007A4D42" w:rsidRPr="005B14FE" w:rsidRDefault="00B56551" w:rsidP="005B14FE">
      <w:pPr>
        <w:pStyle w:val="ListParagraph"/>
        <w:numPr>
          <w:ilvl w:val="0"/>
          <w:numId w:val="36"/>
        </w:numPr>
        <w:ind w:left="720"/>
        <w:rPr>
          <w:rFonts w:ascii="Times New Roman" w:eastAsia="Calibri" w:hAnsi="Times New Roman" w:cs="Times New Roman"/>
          <w:sz w:val="24"/>
          <w:szCs w:val="24"/>
        </w:rPr>
      </w:pPr>
      <w:r w:rsidRPr="005B14FE">
        <w:rPr>
          <w:rFonts w:ascii="Times New Roman" w:eastAsia="Calibri" w:hAnsi="Times New Roman" w:cs="Times New Roman"/>
          <w:sz w:val="24"/>
          <w:szCs w:val="24"/>
        </w:rPr>
        <w:t>If a carrier would like to take advantage of automation or e-bond, Bandwidth offers an API to build to (in lieu or addition to the UI)</w:t>
      </w:r>
      <w:r w:rsidR="005B14FE">
        <w:rPr>
          <w:rFonts w:ascii="Times New Roman" w:eastAsia="Calibri" w:hAnsi="Times New Roman" w:cs="Times New Roman"/>
          <w:sz w:val="24"/>
          <w:szCs w:val="24"/>
        </w:rPr>
        <w:t>.</w:t>
      </w:r>
    </w:p>
    <w:p w:rsidR="007A4D42" w:rsidRP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Bandwidth has been testing with a few carriers and invites any interested carri</w:t>
      </w:r>
      <w:r w:rsidR="005B14FE">
        <w:rPr>
          <w:rFonts w:ascii="Times New Roman" w:eastAsia="Calibri" w:hAnsi="Times New Roman" w:cs="Times New Roman"/>
          <w:sz w:val="24"/>
          <w:szCs w:val="24"/>
        </w:rPr>
        <w:t>ers to early-adopt and test.</w:t>
      </w:r>
    </w:p>
    <w:p w:rsidR="005B14FE"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t>Contact Matt Ruehlen or Anna Kafka with interest or questions (</w:t>
      </w:r>
      <w:hyperlink r:id="rId22" w:tgtFrame="_blank" w:history="1">
        <w:r w:rsidRPr="005B14FE">
          <w:rPr>
            <w:rFonts w:ascii="Times New Roman" w:eastAsia="Calibri" w:hAnsi="Times New Roman" w:cs="Times New Roman"/>
            <w:color w:val="0000FF"/>
            <w:sz w:val="24"/>
            <w:szCs w:val="24"/>
            <w:u w:val="single"/>
          </w:rPr>
          <w:t>mruehlen@bandwidth.com</w:t>
        </w:r>
      </w:hyperlink>
      <w:r w:rsidRPr="005B14FE">
        <w:rPr>
          <w:rFonts w:ascii="Times New Roman" w:eastAsia="Calibri" w:hAnsi="Times New Roman" w:cs="Times New Roman"/>
          <w:sz w:val="24"/>
          <w:szCs w:val="24"/>
        </w:rPr>
        <w:t xml:space="preserve">, </w:t>
      </w:r>
      <w:hyperlink r:id="rId23" w:tgtFrame="_blank" w:history="1">
        <w:r w:rsidRPr="005B14FE">
          <w:rPr>
            <w:rFonts w:ascii="Times New Roman" w:eastAsia="Calibri" w:hAnsi="Times New Roman" w:cs="Times New Roman"/>
            <w:color w:val="0000FF"/>
            <w:sz w:val="24"/>
            <w:szCs w:val="24"/>
            <w:u w:val="single"/>
          </w:rPr>
          <w:t>akafka@bandwidth.com</w:t>
        </w:r>
      </w:hyperlink>
      <w:r w:rsidR="007A4D42" w:rsidRPr="005B14FE">
        <w:rPr>
          <w:rFonts w:ascii="Times New Roman" w:eastAsia="Calibri" w:hAnsi="Times New Roman" w:cs="Times New Roman"/>
          <w:sz w:val="24"/>
          <w:szCs w:val="24"/>
        </w:rPr>
        <w:t>)</w:t>
      </w:r>
      <w:r w:rsidR="005B14FE">
        <w:rPr>
          <w:rFonts w:ascii="Times New Roman" w:eastAsia="Calibri" w:hAnsi="Times New Roman" w:cs="Times New Roman"/>
          <w:sz w:val="24"/>
          <w:szCs w:val="24"/>
        </w:rPr>
        <w:t>.</w:t>
      </w:r>
    </w:p>
    <w:p w:rsidR="00B56551" w:rsidRDefault="00B56551" w:rsidP="007A4D42">
      <w:pPr>
        <w:pStyle w:val="ListParagraph"/>
        <w:numPr>
          <w:ilvl w:val="0"/>
          <w:numId w:val="35"/>
        </w:numPr>
        <w:rPr>
          <w:rFonts w:ascii="Times New Roman" w:eastAsia="Calibri" w:hAnsi="Times New Roman" w:cs="Times New Roman"/>
          <w:sz w:val="24"/>
          <w:szCs w:val="24"/>
        </w:rPr>
      </w:pPr>
      <w:r w:rsidRPr="005B14FE">
        <w:rPr>
          <w:rFonts w:ascii="Times New Roman" w:eastAsia="Calibri" w:hAnsi="Times New Roman" w:cs="Times New Roman"/>
          <w:sz w:val="24"/>
          <w:szCs w:val="24"/>
        </w:rPr>
        <w:lastRenderedPageBreak/>
        <w:t xml:space="preserve">Launch date is not yet </w:t>
      </w:r>
      <w:r w:rsidR="00E54A89">
        <w:rPr>
          <w:rFonts w:ascii="Times New Roman" w:eastAsia="Calibri" w:hAnsi="Times New Roman" w:cs="Times New Roman"/>
          <w:sz w:val="24"/>
          <w:szCs w:val="24"/>
        </w:rPr>
        <w:t>decided</w:t>
      </w:r>
      <w:r w:rsidRPr="005B14FE">
        <w:rPr>
          <w:rFonts w:ascii="Times New Roman" w:eastAsia="Calibri" w:hAnsi="Times New Roman" w:cs="Times New Roman"/>
          <w:sz w:val="24"/>
          <w:szCs w:val="24"/>
        </w:rPr>
        <w:t>, but will be announced to the industry with 60 day notice, with emails/announcements along the way, and reminders via bounce-back emails from the current LSR email address.</w:t>
      </w:r>
    </w:p>
    <w:bookmarkStart w:id="5" w:name="_MON_1499840266"/>
    <w:bookmarkEnd w:id="5"/>
    <w:p w:rsidR="005B14FE" w:rsidRPr="005B14FE" w:rsidRDefault="005B14FE" w:rsidP="005B14FE">
      <w:pPr>
        <w:ind w:left="2880" w:firstLine="720"/>
        <w:rPr>
          <w:rFonts w:eastAsia="Calibri"/>
        </w:rPr>
      </w:pPr>
      <w:r>
        <w:object w:dxaOrig="1551" w:dyaOrig="991">
          <v:shape id="_x0000_i1032" type="#_x0000_t75" style="width:78.1pt;height:49.6pt" o:ole="">
            <v:imagedata r:id="rId24" o:title=""/>
          </v:shape>
          <o:OLEObject Type="Embed" ProgID="Word.Document.12" ShapeID="_x0000_i1032" DrawAspect="Icon" ObjectID="_1502888813" r:id="rId25">
            <o:FieldCodes>\s</o:FieldCodes>
          </o:OLEObject>
        </w:object>
      </w:r>
    </w:p>
    <w:p w:rsidR="00666D81" w:rsidRDefault="00B56551" w:rsidP="00666D81">
      <w:pPr>
        <w:contextualSpacing/>
        <w:rPr>
          <w:b/>
          <w:bCs/>
          <w:sz w:val="28"/>
          <w:szCs w:val="28"/>
        </w:rPr>
      </w:pPr>
      <w:r w:rsidRPr="005B14FE">
        <w:rPr>
          <w:rFonts w:eastAsia="Calibri"/>
        </w:rPr>
        <w:br/>
      </w:r>
      <w:r w:rsidR="00666D81" w:rsidRPr="00666D81">
        <w:rPr>
          <w:b/>
          <w:bCs/>
          <w:sz w:val="28"/>
          <w:szCs w:val="28"/>
          <w:highlight w:val="yellow"/>
        </w:rPr>
        <w:t>Number Portability Issues Discussion</w:t>
      </w:r>
    </w:p>
    <w:p w:rsidR="00B56551" w:rsidRPr="005B14FE" w:rsidRDefault="00B56551" w:rsidP="00B56551">
      <w:pPr>
        <w:contextualSpacing/>
        <w:rPr>
          <w:bCs/>
        </w:rPr>
      </w:pPr>
    </w:p>
    <w:p w:rsidR="001B6E64" w:rsidRPr="00666D81" w:rsidRDefault="00666D81" w:rsidP="00002655">
      <w:pPr>
        <w:contextualSpacing/>
        <w:rPr>
          <w:b/>
          <w:bCs/>
        </w:rPr>
      </w:pPr>
      <w:r w:rsidRPr="00666D81">
        <w:rPr>
          <w:b/>
          <w:bCs/>
        </w:rPr>
        <w:t>Service Providers Charging for Port Requests</w:t>
      </w:r>
    </w:p>
    <w:p w:rsidR="00666D81" w:rsidRDefault="00666D81" w:rsidP="00002655">
      <w:pPr>
        <w:contextualSpacing/>
        <w:rPr>
          <w:bCs/>
        </w:rPr>
      </w:pPr>
      <w:r>
        <w:rPr>
          <w:bCs/>
        </w:rPr>
        <w:t>The question was asked about whether or not FCC orders allow service providers to charge for porting out telephone numbers.  There was discussion about whether or not this is allowed.  No one suggested that charging to port numbers out is allowed, but several stated that it does not violate FCC orders to charge a tariffed fee to process a service order and that this language is usually included in interconnection agreements.</w:t>
      </w:r>
    </w:p>
    <w:p w:rsidR="00666D81" w:rsidRDefault="00666D81" w:rsidP="00002655">
      <w:pPr>
        <w:contextualSpacing/>
        <w:rPr>
          <w:bCs/>
        </w:rPr>
      </w:pPr>
    </w:p>
    <w:p w:rsidR="00666D81" w:rsidRPr="00666D81" w:rsidRDefault="00666D81" w:rsidP="00002655">
      <w:pPr>
        <w:contextualSpacing/>
        <w:rPr>
          <w:bCs/>
        </w:rPr>
      </w:pPr>
      <w:r w:rsidRPr="00666D81">
        <w:rPr>
          <w:b/>
          <w:bCs/>
        </w:rPr>
        <w:t>Service Providers sending an FOC on a Port Request without checking the validation fields</w:t>
      </w:r>
    </w:p>
    <w:p w:rsidR="001B6E64" w:rsidRPr="00300E44" w:rsidRDefault="00666D81" w:rsidP="00002655">
      <w:pPr>
        <w:contextualSpacing/>
        <w:rPr>
          <w:bCs/>
        </w:rPr>
      </w:pPr>
      <w:r>
        <w:rPr>
          <w:bCs/>
        </w:rPr>
        <w:t xml:space="preserve">Some service providers send FOCs to a port request without actually checking the validation fields.  This causes porting issues if the fields are not accurate.  The validation fields are intended to minimize porting errors.  Not validating accuracy of the validation fields can allow the wrong number to be ported putting customers out of service.  However, as stated by one service provider, when they get a FOC, they naturally assume that the port is valid and can proceed.  </w:t>
      </w:r>
    </w:p>
    <w:p w:rsidR="002C536C" w:rsidRDefault="002C536C" w:rsidP="002C536C">
      <w:pPr>
        <w:ind w:left="360"/>
        <w:contextualSpacing/>
      </w:pPr>
    </w:p>
    <w:p w:rsidR="00C757E7" w:rsidRDefault="00C757E7" w:rsidP="002C536C">
      <w:pPr>
        <w:contextualSpacing/>
      </w:pPr>
    </w:p>
    <w:p w:rsidR="00442FE8" w:rsidRPr="004C0A0A" w:rsidRDefault="004C0A0A" w:rsidP="002C536C">
      <w:pPr>
        <w:contextualSpacing/>
        <w:rPr>
          <w:sz w:val="28"/>
          <w:szCs w:val="28"/>
        </w:rPr>
      </w:pPr>
      <w:r w:rsidRPr="004C0A0A">
        <w:rPr>
          <w:b/>
          <w:sz w:val="28"/>
          <w:szCs w:val="28"/>
          <w:highlight w:val="yellow"/>
        </w:rPr>
        <w:t>IP Transition effects on Number Portability</w:t>
      </w:r>
    </w:p>
    <w:p w:rsidR="00B55766" w:rsidRPr="004C0A0A" w:rsidRDefault="00B55766" w:rsidP="00AC0C26">
      <w:pPr>
        <w:contextualSpacing/>
        <w:rPr>
          <w:rFonts w:cs="Arial"/>
        </w:rPr>
      </w:pPr>
    </w:p>
    <w:p w:rsidR="004C0A0A" w:rsidRDefault="004C0A0A" w:rsidP="004C0A0A">
      <w:pPr>
        <w:numPr>
          <w:ilvl w:val="0"/>
          <w:numId w:val="37"/>
        </w:numPr>
        <w:contextualSpacing/>
      </w:pPr>
      <w:r w:rsidRPr="00D43515">
        <w:t xml:space="preserve">Paula </w:t>
      </w:r>
      <w:r w:rsidR="000A40AE">
        <w:t>Campagnoli</w:t>
      </w:r>
      <w:r w:rsidRPr="00D43515">
        <w:t xml:space="preserve"> </w:t>
      </w:r>
      <w:r w:rsidR="000A40AE">
        <w:t>stated that she understands that</w:t>
      </w:r>
      <w:r w:rsidRPr="00D43515">
        <w:t xml:space="preserve"> the ATIS</w:t>
      </w:r>
      <w:r w:rsidR="000A40AE">
        <w:t xml:space="preserve"> has formed a</w:t>
      </w:r>
      <w:r w:rsidRPr="00D43515">
        <w:t xml:space="preserve"> Testbed Landscape Team.</w:t>
      </w:r>
      <w:r w:rsidR="000A40AE">
        <w:t xml:space="preserve">  Mary Retka, CenturyLink, and Gary </w:t>
      </w:r>
      <w:r w:rsidR="002E5F32">
        <w:t>Richenaker</w:t>
      </w:r>
      <w:r w:rsidR="000A40AE">
        <w:t xml:space="preserve">, iconectiv, are chairs of this committee.  </w:t>
      </w:r>
    </w:p>
    <w:p w:rsidR="004C0A0A" w:rsidRPr="00D43515" w:rsidRDefault="000A40AE" w:rsidP="004C0A0A">
      <w:pPr>
        <w:numPr>
          <w:ilvl w:val="0"/>
          <w:numId w:val="37"/>
        </w:numPr>
        <w:contextualSpacing/>
        <w:rPr>
          <w:b/>
        </w:rPr>
      </w:pPr>
      <w:r>
        <w:t>Dave Malfara,</w:t>
      </w:r>
      <w:r w:rsidR="004C0A0A" w:rsidRPr="00D43515">
        <w:t xml:space="preserve"> from LNP Alliance</w:t>
      </w:r>
      <w:r>
        <w:t>,</w:t>
      </w:r>
      <w:r w:rsidR="004C0A0A" w:rsidRPr="00D43515">
        <w:t xml:space="preserve"> </w:t>
      </w:r>
      <w:r>
        <w:t>stated</w:t>
      </w:r>
      <w:r w:rsidR="004C0A0A" w:rsidRPr="00D43515">
        <w:t xml:space="preserve"> that they believe the IP transition and LNPA transition should be worked simultaneously because the IP transition will likely drive changes in the NPAC.  He also </w:t>
      </w:r>
      <w:r>
        <w:t>stated</w:t>
      </w:r>
      <w:r w:rsidR="004C0A0A" w:rsidRPr="00D43515">
        <w:t xml:space="preserve"> that there is a</w:t>
      </w:r>
      <w:r w:rsidR="00AF7FD9">
        <w:t>n</w:t>
      </w:r>
      <w:r w:rsidR="004C0A0A" w:rsidRPr="00D43515">
        <w:t xml:space="preserve"> opinion among the IP-NNI Task Force that the NPAC could become a Tier 1 Registry that points to other databases for routing information.</w:t>
      </w:r>
    </w:p>
    <w:p w:rsidR="004C0A0A" w:rsidRPr="00D43515" w:rsidRDefault="004C0A0A" w:rsidP="004C0A0A">
      <w:pPr>
        <w:numPr>
          <w:ilvl w:val="0"/>
          <w:numId w:val="37"/>
        </w:numPr>
        <w:contextualSpacing/>
        <w:rPr>
          <w:b/>
        </w:rPr>
      </w:pPr>
      <w:r w:rsidRPr="00D43515">
        <w:t xml:space="preserve">Joel </w:t>
      </w:r>
      <w:r w:rsidR="00AF7FD9">
        <w:t xml:space="preserve">Zamlong </w:t>
      </w:r>
      <w:r w:rsidRPr="00D43515">
        <w:t xml:space="preserve">suggested that Mary Retka or Gary </w:t>
      </w:r>
      <w:r w:rsidR="002E5F32">
        <w:t>Richenaker</w:t>
      </w:r>
      <w:r w:rsidRPr="00D43515">
        <w:t xml:space="preserve">, Co-Chairs of the ATIS Testbed </w:t>
      </w:r>
      <w:r w:rsidR="00640888" w:rsidRPr="00D43515">
        <w:t>Group</w:t>
      </w:r>
      <w:r w:rsidRPr="00D43515">
        <w:t xml:space="preserve">, </w:t>
      </w:r>
      <w:r w:rsidR="000A40AE">
        <w:t xml:space="preserve">be asked to </w:t>
      </w:r>
      <w:r w:rsidRPr="00D43515">
        <w:t xml:space="preserve">provide a status of the group’s efforts.  He will try to get </w:t>
      </w:r>
      <w:r w:rsidR="000A40AE">
        <w:t>Gary and/or Mary</w:t>
      </w:r>
      <w:r w:rsidRPr="00D43515">
        <w:t xml:space="preserve"> on the bridge </w:t>
      </w:r>
      <w:r w:rsidR="000A40AE">
        <w:t>at 9:00am on Wednesday</w:t>
      </w:r>
      <w:r w:rsidRPr="00D43515">
        <w:t xml:space="preserve"> morning.</w:t>
      </w:r>
    </w:p>
    <w:p w:rsidR="002C3C87" w:rsidRDefault="002C3C87" w:rsidP="001D2A3B">
      <w:pPr>
        <w:contextualSpacing/>
      </w:pPr>
    </w:p>
    <w:p w:rsidR="000A40AE" w:rsidRPr="00D43515" w:rsidRDefault="000A40AE" w:rsidP="001D2A3B">
      <w:pPr>
        <w:contextualSpacing/>
      </w:pPr>
    </w:p>
    <w:p w:rsidR="000A40AE" w:rsidRPr="000A40AE" w:rsidRDefault="000A40AE" w:rsidP="000A40AE">
      <w:pPr>
        <w:contextualSpacing/>
        <w:rPr>
          <w:b/>
          <w:sz w:val="28"/>
          <w:szCs w:val="28"/>
        </w:rPr>
      </w:pPr>
      <w:r w:rsidRPr="000A40AE">
        <w:rPr>
          <w:b/>
          <w:sz w:val="28"/>
          <w:szCs w:val="28"/>
          <w:highlight w:val="yellow"/>
        </w:rPr>
        <w:t>Porting Process for non-carriers to perform ports – ATL Communications</w:t>
      </w:r>
    </w:p>
    <w:p w:rsidR="001D2A3B" w:rsidRDefault="001D2A3B" w:rsidP="001D2A3B">
      <w:pPr>
        <w:contextualSpacing/>
      </w:pPr>
    </w:p>
    <w:p w:rsidR="000A40AE" w:rsidRPr="001D2A3B" w:rsidRDefault="000A40AE" w:rsidP="001D2A3B">
      <w:pPr>
        <w:contextualSpacing/>
      </w:pPr>
      <w:r>
        <w:t>Aelea Christofferson informed the LNPA WG that the PIM she proposed bringing into the LNPA WG would not be pursued at this time.  She stated that a presentation would be made at the NANC.  It may be brought back here in the future.</w:t>
      </w:r>
    </w:p>
    <w:p w:rsidR="001D2A3B" w:rsidRPr="001D2A3B" w:rsidRDefault="001D2A3B" w:rsidP="001D2A3B">
      <w:pPr>
        <w:contextualSpacing/>
        <w:rPr>
          <w:b/>
          <w:u w:val="single"/>
        </w:rPr>
      </w:pPr>
    </w:p>
    <w:p w:rsidR="001D2A3B" w:rsidRDefault="001D2A3B" w:rsidP="001D2A3B">
      <w:pPr>
        <w:contextualSpacing/>
      </w:pPr>
    </w:p>
    <w:p w:rsidR="009F7F56" w:rsidRDefault="009F7F56" w:rsidP="001D2A3B">
      <w:pPr>
        <w:contextualSpacing/>
      </w:pPr>
    </w:p>
    <w:p w:rsidR="00020259" w:rsidRPr="009263AF" w:rsidRDefault="009263AF" w:rsidP="009263AF">
      <w:pPr>
        <w:contextualSpacing/>
        <w:rPr>
          <w:b/>
          <w:sz w:val="28"/>
          <w:szCs w:val="28"/>
        </w:rPr>
      </w:pPr>
      <w:r w:rsidRPr="009263AF">
        <w:rPr>
          <w:b/>
          <w:sz w:val="28"/>
          <w:szCs w:val="28"/>
          <w:highlight w:val="yellow"/>
        </w:rPr>
        <w:lastRenderedPageBreak/>
        <w:t>Develop Guidelines for new Service Providers</w:t>
      </w:r>
      <w:r w:rsidRPr="009263AF">
        <w:rPr>
          <w:b/>
          <w:bCs/>
          <w:sz w:val="28"/>
          <w:szCs w:val="28"/>
          <w:highlight w:val="yellow"/>
        </w:rPr>
        <w:t xml:space="preserve"> to start Porting Numbers</w:t>
      </w:r>
    </w:p>
    <w:p w:rsidR="00020259" w:rsidRDefault="00020259" w:rsidP="001D2A3B">
      <w:pPr>
        <w:contextualSpacing/>
      </w:pPr>
    </w:p>
    <w:p w:rsidR="00020259" w:rsidRDefault="009263AF" w:rsidP="001D2A3B">
      <w:pPr>
        <w:contextualSpacing/>
      </w:pPr>
      <w:r>
        <w:t>The Porting Guidelines sub-committee has developed a draft checklist that is embedded here:</w:t>
      </w:r>
    </w:p>
    <w:p w:rsidR="009263AF" w:rsidRDefault="009263AF" w:rsidP="001D2A3B">
      <w:pPr>
        <w:contextualSpacing/>
      </w:pPr>
      <w:r>
        <w:tab/>
      </w:r>
      <w:r>
        <w:tab/>
      </w:r>
      <w:r>
        <w:tab/>
      </w:r>
      <w:r>
        <w:tab/>
      </w:r>
      <w:r>
        <w:tab/>
      </w:r>
      <w:r>
        <w:object w:dxaOrig="1551" w:dyaOrig="1004">
          <v:shape id="_x0000_i1033" type="#_x0000_t75" style="width:78.1pt;height:50.25pt" o:ole="">
            <v:imagedata r:id="rId26" o:title=""/>
          </v:shape>
          <o:OLEObject Type="Embed" ProgID="Excel.Sheet.12" ShapeID="_x0000_i1033" DrawAspect="Icon" ObjectID="_1502888814" r:id="rId27"/>
        </w:object>
      </w:r>
    </w:p>
    <w:p w:rsidR="009263AF" w:rsidRPr="001D2A3B" w:rsidRDefault="009263AF" w:rsidP="001D2A3B">
      <w:pPr>
        <w:contextualSpacing/>
      </w:pPr>
    </w:p>
    <w:p w:rsidR="001D2A3B" w:rsidRDefault="009263AF" w:rsidP="001D2A3B">
      <w:pPr>
        <w:contextualSpacing/>
        <w:rPr>
          <w:bCs/>
          <w:iCs/>
        </w:rPr>
      </w:pPr>
      <w:r>
        <w:rPr>
          <w:bCs/>
          <w:iCs/>
        </w:rPr>
        <w:t>Bridget Alexander led a discussion about the document.  She reported that interconnected VoIP has been added to the chart due to the recent FCC order.  Work on the document will continue and be reported on in subsequent LNPA WG meetings.</w:t>
      </w:r>
    </w:p>
    <w:p w:rsidR="009263AF" w:rsidRDefault="009263AF" w:rsidP="001D2A3B">
      <w:pPr>
        <w:contextualSpacing/>
        <w:rPr>
          <w:bCs/>
          <w:iCs/>
        </w:rPr>
      </w:pPr>
    </w:p>
    <w:p w:rsidR="00DC57A1" w:rsidRDefault="00DC57A1" w:rsidP="00AC0C26">
      <w:pPr>
        <w:contextualSpacing/>
      </w:pPr>
    </w:p>
    <w:p w:rsidR="00DC57A1" w:rsidRPr="00DC57A1" w:rsidRDefault="00DC57A1" w:rsidP="00DC57A1">
      <w:pPr>
        <w:ind w:left="990" w:hanging="990"/>
        <w:rPr>
          <w:b/>
          <w:sz w:val="28"/>
          <w:szCs w:val="28"/>
        </w:rPr>
      </w:pPr>
      <w:r w:rsidRPr="00DC57A1">
        <w:rPr>
          <w:b/>
          <w:sz w:val="28"/>
          <w:szCs w:val="28"/>
          <w:highlight w:val="yellow"/>
        </w:rPr>
        <w:t>PIM 84</w:t>
      </w:r>
      <w:r>
        <w:rPr>
          <w:b/>
          <w:sz w:val="28"/>
          <w:szCs w:val="28"/>
          <w:highlight w:val="yellow"/>
        </w:rPr>
        <w:t xml:space="preserve"> &amp; 85</w:t>
      </w:r>
      <w:r w:rsidRPr="00DC57A1">
        <w:rPr>
          <w:b/>
          <w:sz w:val="28"/>
          <w:szCs w:val="28"/>
          <w:highlight w:val="yellow"/>
        </w:rPr>
        <w:t xml:space="preserve"> – Wireless-to-Wireless Reseller Response Time – </w:t>
      </w:r>
      <w:r w:rsidR="009263AF" w:rsidRPr="009263AF">
        <w:rPr>
          <w:b/>
          <w:sz w:val="28"/>
          <w:szCs w:val="28"/>
          <w:highlight w:val="yellow"/>
        </w:rPr>
        <w:t>Sprint</w:t>
      </w:r>
    </w:p>
    <w:p w:rsidR="00DA10F3" w:rsidRDefault="00DA10F3" w:rsidP="00AC0C26">
      <w:pPr>
        <w:contextualSpacing/>
      </w:pPr>
    </w:p>
    <w:p w:rsidR="008F3994" w:rsidRDefault="009263AF" w:rsidP="00AC0C26">
      <w:pPr>
        <w:contextualSpacing/>
      </w:pPr>
      <w:r>
        <w:t xml:space="preserve">Sprint is reintroducing PIMs 84 and 85 regarding Reseller timing guidelines and validations.  </w:t>
      </w:r>
    </w:p>
    <w:p w:rsidR="00901896" w:rsidRDefault="009263AF" w:rsidP="00AC0C26">
      <w:pPr>
        <w:contextualSpacing/>
      </w:pPr>
      <w:r>
        <w:tab/>
      </w:r>
      <w:r>
        <w:tab/>
      </w:r>
      <w:r>
        <w:tab/>
      </w:r>
      <w:bookmarkStart w:id="6" w:name="_MON_1497783094"/>
      <w:bookmarkEnd w:id="6"/>
      <w:r>
        <w:object w:dxaOrig="1551" w:dyaOrig="1004">
          <v:shape id="_x0000_i1034" type="#_x0000_t75" style="width:78.1pt;height:50.25pt" o:ole="">
            <v:imagedata r:id="rId28" o:title=""/>
          </v:shape>
          <o:OLEObject Type="Embed" ProgID="Word.Document.8" ShapeID="_x0000_i1034" DrawAspect="Icon" ObjectID="_1502888815" r:id="rId29">
            <o:FieldCodes>\s</o:FieldCodes>
          </o:OLEObject>
        </w:object>
      </w:r>
      <w:r>
        <w:t xml:space="preserve">          </w:t>
      </w:r>
      <w:bookmarkStart w:id="7" w:name="_MON_1499864191"/>
      <w:bookmarkEnd w:id="7"/>
      <w:r>
        <w:object w:dxaOrig="1551" w:dyaOrig="1004">
          <v:shape id="_x0000_i1035" type="#_x0000_t75" style="width:78.1pt;height:50.25pt" o:ole="">
            <v:imagedata r:id="rId30" o:title=""/>
          </v:shape>
          <o:OLEObject Type="Embed" ProgID="Word.Document.8" ShapeID="_x0000_i1035" DrawAspect="Icon" ObjectID="_1502888816" r:id="rId31">
            <o:FieldCodes>\s</o:FieldCodes>
          </o:OLEObject>
        </w:object>
      </w:r>
    </w:p>
    <w:p w:rsidR="000D431D" w:rsidRDefault="000D431D" w:rsidP="00AC0C26"/>
    <w:p w:rsidR="0086294D" w:rsidRDefault="0086294D" w:rsidP="00AC0C26">
      <w:r>
        <w:t>Both PIMs were accepted to be worked.  There was discussion on each one:</w:t>
      </w:r>
    </w:p>
    <w:p w:rsidR="000D431D" w:rsidRDefault="000D431D" w:rsidP="00AC0C26"/>
    <w:p w:rsidR="0086294D" w:rsidRPr="0086294D" w:rsidRDefault="0086294D" w:rsidP="0086294D">
      <w:pPr>
        <w:numPr>
          <w:ilvl w:val="0"/>
          <w:numId w:val="38"/>
        </w:numPr>
      </w:pPr>
      <w:r w:rsidRPr="0086294D">
        <w:t>PIM 84</w:t>
      </w:r>
    </w:p>
    <w:p w:rsidR="0086294D" w:rsidRPr="0086294D" w:rsidRDefault="0086294D" w:rsidP="0086294D">
      <w:pPr>
        <w:numPr>
          <w:ilvl w:val="0"/>
          <w:numId w:val="40"/>
        </w:numPr>
        <w:ind w:left="720"/>
      </w:pPr>
      <w:r w:rsidRPr="0086294D">
        <w:t>This PIM seeks to develop a BP on wireless Reseller porting timeframes</w:t>
      </w:r>
      <w:r>
        <w:t xml:space="preserve"> and suggests that a wireless reseller must respond to a porting request within 2.5 hours</w:t>
      </w:r>
      <w:r w:rsidRPr="0086294D">
        <w:t>.</w:t>
      </w:r>
    </w:p>
    <w:p w:rsidR="0086294D" w:rsidRPr="0086294D" w:rsidRDefault="0086294D" w:rsidP="0086294D">
      <w:pPr>
        <w:numPr>
          <w:ilvl w:val="0"/>
          <w:numId w:val="40"/>
        </w:numPr>
        <w:ind w:left="720"/>
      </w:pPr>
      <w:r w:rsidRPr="0086294D">
        <w:t xml:space="preserve">VZW and AT&amp;T objected to a 2.5 </w:t>
      </w:r>
      <w:r>
        <w:t>response time</w:t>
      </w:r>
      <w:r w:rsidRPr="0086294D">
        <w:t xml:space="preserve"> when Resellers are involved. </w:t>
      </w:r>
      <w:r w:rsidR="004B3871">
        <w:t xml:space="preserve">The majority of resellers today can meet the 2.5 hours, but many smaller carriers who use manual processes take longer. </w:t>
      </w:r>
      <w:r w:rsidRPr="0086294D">
        <w:t xml:space="preserve"> AT&amp;T</w:t>
      </w:r>
      <w:r>
        <w:t xml:space="preserve"> Mobility</w:t>
      </w:r>
      <w:r w:rsidRPr="0086294D">
        <w:t xml:space="preserve"> and VZW suggested 6 hours.  That was not acceptable to Sprint.  They stated that they could live with 4 hours.</w:t>
      </w:r>
    </w:p>
    <w:p w:rsidR="0086294D" w:rsidRPr="0086294D" w:rsidRDefault="0086294D" w:rsidP="0086294D">
      <w:pPr>
        <w:numPr>
          <w:ilvl w:val="0"/>
          <w:numId w:val="40"/>
        </w:numPr>
        <w:ind w:left="720"/>
      </w:pPr>
      <w:r w:rsidRPr="0086294D">
        <w:t xml:space="preserve">Jan asked why wireless carriers act differently than wireline carriers when it comes to Resellers, </w:t>
      </w:r>
      <w:r w:rsidR="00640888" w:rsidRPr="0086294D">
        <w:t>i.e.</w:t>
      </w:r>
      <w:r w:rsidRPr="0086294D">
        <w:t>, why don’t they just send them a loss notification.  AT&amp;T</w:t>
      </w:r>
      <w:r>
        <w:t xml:space="preserve"> Mobility</w:t>
      </w:r>
      <w:r w:rsidRPr="0086294D">
        <w:t xml:space="preserve"> and VZW, and Sprint </w:t>
      </w:r>
      <w:r>
        <w:t>stated</w:t>
      </w:r>
      <w:r w:rsidRPr="0086294D">
        <w:t xml:space="preserve"> that they do not have the authority in their agreements with their Resellers to do that.  Jan asked if that could be negotiated.  Lonnie responded that was not likely without an FCC Order.</w:t>
      </w:r>
    </w:p>
    <w:p w:rsidR="0086294D" w:rsidRPr="0086294D" w:rsidRDefault="0086294D" w:rsidP="0086294D">
      <w:pPr>
        <w:numPr>
          <w:ilvl w:val="0"/>
          <w:numId w:val="40"/>
        </w:numPr>
        <w:ind w:left="720"/>
      </w:pPr>
      <w:r w:rsidRPr="0086294D">
        <w:t>Luke said that T-Mobile could accept 4 hours, but not 6 hours.</w:t>
      </w:r>
    </w:p>
    <w:p w:rsidR="0086294D" w:rsidRPr="0086294D" w:rsidRDefault="0086294D" w:rsidP="0086294D">
      <w:pPr>
        <w:numPr>
          <w:ilvl w:val="0"/>
          <w:numId w:val="40"/>
        </w:numPr>
        <w:ind w:left="720"/>
      </w:pPr>
      <w:r w:rsidRPr="0086294D">
        <w:t xml:space="preserve">There was no agreement reached on the porting timeframe for wireless Resellers.  PIM 84 was placed in a status of closed with no agreement.  </w:t>
      </w:r>
    </w:p>
    <w:p w:rsidR="0086294D" w:rsidRDefault="0086294D" w:rsidP="0086294D">
      <w:pPr>
        <w:numPr>
          <w:ilvl w:val="0"/>
          <w:numId w:val="40"/>
        </w:numPr>
        <w:ind w:left="720"/>
      </w:pPr>
      <w:r w:rsidRPr="0086294D">
        <w:t>Sprint asked that it be documented that there were objections to the 2.5 hours.</w:t>
      </w:r>
    </w:p>
    <w:p w:rsidR="0086294D" w:rsidRDefault="0086294D" w:rsidP="0086294D">
      <w:pPr>
        <w:numPr>
          <w:ilvl w:val="0"/>
          <w:numId w:val="40"/>
        </w:numPr>
        <w:ind w:left="720"/>
        <w:rPr>
          <w:b/>
        </w:rPr>
      </w:pPr>
      <w:r w:rsidRPr="0086294D">
        <w:rPr>
          <w:b/>
        </w:rPr>
        <w:t>PIM 84 was closed with no agreement being reached.</w:t>
      </w:r>
    </w:p>
    <w:p w:rsidR="000D431D" w:rsidRDefault="000D431D" w:rsidP="000D431D">
      <w:pPr>
        <w:ind w:left="360"/>
      </w:pPr>
    </w:p>
    <w:p w:rsidR="0086294D" w:rsidRPr="0086294D" w:rsidRDefault="0086294D" w:rsidP="0086294D">
      <w:pPr>
        <w:numPr>
          <w:ilvl w:val="0"/>
          <w:numId w:val="38"/>
        </w:numPr>
      </w:pPr>
      <w:r w:rsidRPr="0086294D">
        <w:t>PIM 85</w:t>
      </w:r>
    </w:p>
    <w:p w:rsidR="0086294D" w:rsidRPr="000D431D" w:rsidRDefault="000D431D" w:rsidP="000D431D">
      <w:pPr>
        <w:numPr>
          <w:ilvl w:val="0"/>
          <w:numId w:val="40"/>
        </w:numPr>
        <w:ind w:left="720"/>
        <w:rPr>
          <w:b/>
        </w:rPr>
      </w:pPr>
      <w:r>
        <w:t>Service Providers asked for more time to review PIM 85.</w:t>
      </w:r>
    </w:p>
    <w:p w:rsidR="000D431D" w:rsidRPr="0086294D" w:rsidRDefault="000D431D" w:rsidP="000D431D">
      <w:pPr>
        <w:numPr>
          <w:ilvl w:val="0"/>
          <w:numId w:val="40"/>
        </w:numPr>
        <w:ind w:left="720"/>
        <w:rPr>
          <w:b/>
        </w:rPr>
      </w:pPr>
      <w:r>
        <w:t>PIM 85 discussion will be placed on the agenda for the September meeting.</w:t>
      </w:r>
    </w:p>
    <w:p w:rsidR="005D2278" w:rsidRDefault="005D2278" w:rsidP="0086294D">
      <w:pPr>
        <w:pStyle w:val="ListParagraph"/>
        <w:numPr>
          <w:ilvl w:val="0"/>
          <w:numId w:val="40"/>
        </w:numPr>
      </w:pPr>
      <w:r>
        <w:br w:type="page"/>
      </w:r>
    </w:p>
    <w:p w:rsidR="00732BE8" w:rsidRDefault="00732BE8" w:rsidP="00AC0C26"/>
    <w:p w:rsidR="00EF5D66" w:rsidRPr="005770D4" w:rsidRDefault="00EF5D66" w:rsidP="00AC0C26"/>
    <w:p w:rsidR="008006CD" w:rsidRPr="00E429B4" w:rsidRDefault="008006CD" w:rsidP="00B86EE6">
      <w:pPr>
        <w:contextualSpacing/>
        <w:jc w:val="center"/>
      </w:pPr>
      <w:r w:rsidRPr="00E429B4">
        <w:rPr>
          <w:b/>
          <w:u w:val="single"/>
        </w:rPr>
        <w:t xml:space="preserve">WEDNESDAY </w:t>
      </w:r>
      <w:r w:rsidR="00C2249E">
        <w:rPr>
          <w:b/>
          <w:u w:val="single"/>
        </w:rPr>
        <w:t>July 8</w:t>
      </w:r>
      <w:r w:rsidR="0040456D">
        <w:rPr>
          <w:b/>
          <w:u w:val="single"/>
        </w:rPr>
        <w:t>, 2015</w:t>
      </w:r>
    </w:p>
    <w:p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AC0C26">
            <w:pPr>
              <w:rPr>
                <w:b/>
                <w:color w:val="FFFFFF"/>
              </w:rPr>
            </w:pPr>
            <w:r w:rsidRPr="00E429B4">
              <w:rPr>
                <w:b/>
                <w:color w:val="FFFFFF"/>
              </w:rPr>
              <w:t>Name</w:t>
            </w:r>
          </w:p>
        </w:tc>
        <w:tc>
          <w:tcPr>
            <w:tcW w:w="2700" w:type="dxa"/>
            <w:shd w:val="solid" w:color="000080" w:fill="FFFFFF"/>
          </w:tcPr>
          <w:p w:rsidR="009560D7" w:rsidRPr="00E429B4" w:rsidRDefault="009560D7" w:rsidP="00AC0C26">
            <w:pPr>
              <w:rPr>
                <w:b/>
                <w:color w:val="FFFFFF"/>
              </w:rPr>
            </w:pPr>
            <w:r w:rsidRPr="00E429B4">
              <w:rPr>
                <w:b/>
                <w:color w:val="FFFFFF"/>
              </w:rPr>
              <w:t>Company</w:t>
            </w:r>
          </w:p>
        </w:tc>
        <w:tc>
          <w:tcPr>
            <w:tcW w:w="2070" w:type="dxa"/>
            <w:shd w:val="solid" w:color="000080" w:fill="FFFFFF"/>
          </w:tcPr>
          <w:p w:rsidR="009560D7" w:rsidRPr="00E429B4" w:rsidRDefault="009560D7" w:rsidP="00AC0C26">
            <w:pPr>
              <w:rPr>
                <w:b/>
                <w:color w:val="FFFFFF"/>
              </w:rPr>
            </w:pPr>
            <w:r w:rsidRPr="00E429B4">
              <w:rPr>
                <w:b/>
                <w:color w:val="FFFFFF"/>
              </w:rPr>
              <w:t>Name</w:t>
            </w:r>
          </w:p>
        </w:tc>
        <w:tc>
          <w:tcPr>
            <w:tcW w:w="2610" w:type="dxa"/>
            <w:gridSpan w:val="3"/>
            <w:shd w:val="solid" w:color="000080" w:fill="FFFFFF"/>
          </w:tcPr>
          <w:p w:rsidR="009560D7" w:rsidRPr="00E429B4" w:rsidRDefault="009560D7" w:rsidP="00AC0C26">
            <w:pPr>
              <w:rPr>
                <w:b/>
                <w:color w:val="FFFFFF"/>
              </w:rPr>
            </w:pPr>
            <w:r w:rsidRPr="00E429B4">
              <w:rPr>
                <w:b/>
                <w:color w:val="FFFFFF"/>
              </w:rPr>
              <w:t>Company</w:t>
            </w:r>
          </w:p>
        </w:tc>
      </w:tr>
      <w:tr w:rsidR="00F94071" w:rsidRPr="000845FD" w:rsidTr="001B7BD3">
        <w:trPr>
          <w:gridAfter w:val="1"/>
          <w:wAfter w:w="12" w:type="dxa"/>
          <w:trHeight w:val="319"/>
        </w:trPr>
        <w:tc>
          <w:tcPr>
            <w:tcW w:w="2160" w:type="dxa"/>
            <w:vAlign w:val="center"/>
          </w:tcPr>
          <w:p w:rsidR="00F94071" w:rsidRDefault="00F94071">
            <w:pPr>
              <w:rPr>
                <w:color w:val="000000"/>
              </w:rPr>
            </w:pPr>
            <w:r>
              <w:rPr>
                <w:color w:val="000000"/>
              </w:rPr>
              <w:t>Lonnie Keck</w:t>
            </w:r>
          </w:p>
        </w:tc>
        <w:tc>
          <w:tcPr>
            <w:tcW w:w="2700" w:type="dxa"/>
            <w:vAlign w:val="center"/>
          </w:tcPr>
          <w:p w:rsidR="00F94071" w:rsidRDefault="00F94071">
            <w:pPr>
              <w:rPr>
                <w:color w:val="000000"/>
              </w:rPr>
            </w:pPr>
            <w:r>
              <w:rPr>
                <w:color w:val="000000"/>
              </w:rPr>
              <w:t>AT&amp;T</w:t>
            </w:r>
          </w:p>
        </w:tc>
        <w:tc>
          <w:tcPr>
            <w:tcW w:w="2078" w:type="dxa"/>
            <w:gridSpan w:val="2"/>
            <w:vAlign w:val="center"/>
          </w:tcPr>
          <w:p w:rsidR="00F94071" w:rsidRDefault="00F94071">
            <w:pPr>
              <w:rPr>
                <w:color w:val="000000"/>
              </w:rPr>
            </w:pPr>
            <w:r>
              <w:rPr>
                <w:color w:val="000000"/>
              </w:rPr>
              <w:t>Karen Hoffman</w:t>
            </w:r>
          </w:p>
        </w:tc>
        <w:tc>
          <w:tcPr>
            <w:tcW w:w="2590" w:type="dxa"/>
            <w:vAlign w:val="center"/>
          </w:tcPr>
          <w:p w:rsidR="00F94071" w:rsidRDefault="00F94071">
            <w:pPr>
              <w:rPr>
                <w:color w:val="000000"/>
              </w:rPr>
            </w:pPr>
            <w:r>
              <w:rPr>
                <w:color w:val="000000"/>
              </w:rPr>
              <w:t>JSI (phone)</w:t>
            </w:r>
          </w:p>
        </w:tc>
      </w:tr>
      <w:tr w:rsidR="00F94956" w:rsidRPr="000845FD" w:rsidTr="005F511F">
        <w:trPr>
          <w:gridAfter w:val="1"/>
          <w:wAfter w:w="12" w:type="dxa"/>
          <w:trHeight w:val="319"/>
        </w:trPr>
        <w:tc>
          <w:tcPr>
            <w:tcW w:w="2160" w:type="dxa"/>
            <w:vAlign w:val="bottom"/>
          </w:tcPr>
          <w:p w:rsidR="00F94956" w:rsidRDefault="00F94956">
            <w:pPr>
              <w:rPr>
                <w:color w:val="000000"/>
              </w:rPr>
            </w:pPr>
            <w:r>
              <w:rPr>
                <w:color w:val="000000"/>
              </w:rPr>
              <w:t>Renee Dillon</w:t>
            </w:r>
          </w:p>
        </w:tc>
        <w:tc>
          <w:tcPr>
            <w:tcW w:w="2700" w:type="dxa"/>
            <w:vAlign w:val="bottom"/>
          </w:tcPr>
          <w:p w:rsidR="00F94956" w:rsidRDefault="00F94956">
            <w:pPr>
              <w:rPr>
                <w:color w:val="000000"/>
              </w:rPr>
            </w:pPr>
            <w:r>
              <w:rPr>
                <w:color w:val="000000"/>
              </w:rPr>
              <w:t>AT&amp;T</w:t>
            </w:r>
          </w:p>
        </w:tc>
        <w:tc>
          <w:tcPr>
            <w:tcW w:w="2078" w:type="dxa"/>
            <w:gridSpan w:val="2"/>
            <w:vAlign w:val="center"/>
          </w:tcPr>
          <w:p w:rsidR="00F94956" w:rsidRDefault="00F94956" w:rsidP="00504E01">
            <w:pPr>
              <w:rPr>
                <w:color w:val="000000"/>
              </w:rPr>
            </w:pPr>
            <w:r>
              <w:rPr>
                <w:color w:val="000000"/>
              </w:rPr>
              <w:t>David Malfara</w:t>
            </w:r>
          </w:p>
        </w:tc>
        <w:tc>
          <w:tcPr>
            <w:tcW w:w="2590" w:type="dxa"/>
            <w:vAlign w:val="center"/>
          </w:tcPr>
          <w:p w:rsidR="00F94956" w:rsidRDefault="00F94956" w:rsidP="00504E01">
            <w:pPr>
              <w:rPr>
                <w:color w:val="000000"/>
              </w:rPr>
            </w:pPr>
            <w:r>
              <w:rPr>
                <w:color w:val="000000"/>
              </w:rPr>
              <w:t>LNP Alliance (phone)</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Ron Steen</w:t>
            </w:r>
          </w:p>
        </w:tc>
        <w:tc>
          <w:tcPr>
            <w:tcW w:w="2700" w:type="dxa"/>
            <w:vAlign w:val="bottom"/>
          </w:tcPr>
          <w:p w:rsidR="00F94956" w:rsidRDefault="00F94956">
            <w:pPr>
              <w:rPr>
                <w:color w:val="000000"/>
              </w:rPr>
            </w:pPr>
            <w:r>
              <w:rPr>
                <w:color w:val="000000"/>
              </w:rPr>
              <w:t>AT&amp;T</w:t>
            </w:r>
          </w:p>
        </w:tc>
        <w:tc>
          <w:tcPr>
            <w:tcW w:w="2078" w:type="dxa"/>
            <w:gridSpan w:val="2"/>
            <w:vAlign w:val="bottom"/>
          </w:tcPr>
          <w:p w:rsidR="00F94956" w:rsidRDefault="00F94956" w:rsidP="00504E01">
            <w:pPr>
              <w:rPr>
                <w:color w:val="000000"/>
              </w:rPr>
            </w:pPr>
            <w:r>
              <w:rPr>
                <w:color w:val="000000"/>
              </w:rPr>
              <w:t>Bonnie Johnson</w:t>
            </w:r>
          </w:p>
        </w:tc>
        <w:tc>
          <w:tcPr>
            <w:tcW w:w="2590" w:type="dxa"/>
            <w:vAlign w:val="bottom"/>
          </w:tcPr>
          <w:p w:rsidR="00F94956" w:rsidRDefault="00F94956" w:rsidP="00504E01">
            <w:pPr>
              <w:rPr>
                <w:color w:val="000000"/>
              </w:rPr>
            </w:pPr>
            <w:r>
              <w:rPr>
                <w:color w:val="000000"/>
              </w:rPr>
              <w:t>Minnesota DoC (phone)</w:t>
            </w:r>
          </w:p>
        </w:tc>
      </w:tr>
      <w:tr w:rsidR="00F94956" w:rsidRPr="000845FD" w:rsidTr="005A6036">
        <w:trPr>
          <w:gridAfter w:val="1"/>
          <w:wAfter w:w="12" w:type="dxa"/>
          <w:trHeight w:val="319"/>
        </w:trPr>
        <w:tc>
          <w:tcPr>
            <w:tcW w:w="2160" w:type="dxa"/>
            <w:vAlign w:val="center"/>
          </w:tcPr>
          <w:p w:rsidR="00F94956" w:rsidRDefault="00F94956">
            <w:pPr>
              <w:rPr>
                <w:color w:val="000000"/>
              </w:rPr>
            </w:pPr>
            <w:r>
              <w:rPr>
                <w:color w:val="000000"/>
              </w:rPr>
              <w:t>Teresa Patton</w:t>
            </w:r>
          </w:p>
        </w:tc>
        <w:tc>
          <w:tcPr>
            <w:tcW w:w="2700" w:type="dxa"/>
            <w:vAlign w:val="center"/>
          </w:tcPr>
          <w:p w:rsidR="00F94956" w:rsidRDefault="00F94956">
            <w:pPr>
              <w:rPr>
                <w:color w:val="000000"/>
              </w:rPr>
            </w:pPr>
            <w:r>
              <w:rPr>
                <w:color w:val="000000"/>
              </w:rPr>
              <w:t>AT&amp;T</w:t>
            </w:r>
          </w:p>
        </w:tc>
        <w:tc>
          <w:tcPr>
            <w:tcW w:w="2078" w:type="dxa"/>
            <w:gridSpan w:val="2"/>
            <w:vAlign w:val="center"/>
          </w:tcPr>
          <w:p w:rsidR="00F94956" w:rsidRDefault="00F94956" w:rsidP="00504E01">
            <w:pPr>
              <w:rPr>
                <w:color w:val="000000"/>
              </w:rPr>
            </w:pPr>
            <w:r>
              <w:rPr>
                <w:color w:val="000000"/>
              </w:rPr>
              <w:t>Lynette Khirallah</w:t>
            </w:r>
          </w:p>
        </w:tc>
        <w:tc>
          <w:tcPr>
            <w:tcW w:w="2590" w:type="dxa"/>
            <w:vAlign w:val="center"/>
          </w:tcPr>
          <w:p w:rsidR="00F94956" w:rsidRDefault="00F94956" w:rsidP="00504E01">
            <w:pPr>
              <w:rPr>
                <w:color w:val="000000"/>
              </w:rPr>
            </w:pPr>
            <w:r>
              <w:rPr>
                <w:color w:val="000000"/>
              </w:rPr>
              <w:t>NetNumber</w:t>
            </w:r>
          </w:p>
        </w:tc>
      </w:tr>
      <w:tr w:rsidR="00F94956" w:rsidRPr="000845FD" w:rsidTr="009F7F56">
        <w:trPr>
          <w:gridAfter w:val="1"/>
          <w:wAfter w:w="12" w:type="dxa"/>
          <w:trHeight w:val="319"/>
        </w:trPr>
        <w:tc>
          <w:tcPr>
            <w:tcW w:w="2160" w:type="dxa"/>
            <w:vAlign w:val="center"/>
          </w:tcPr>
          <w:p w:rsidR="00F94956" w:rsidRDefault="00F94956">
            <w:pPr>
              <w:rPr>
                <w:color w:val="000000"/>
              </w:rPr>
            </w:pPr>
            <w:r>
              <w:rPr>
                <w:color w:val="000000"/>
              </w:rPr>
              <w:t>Jackie Voss</w:t>
            </w:r>
          </w:p>
        </w:tc>
        <w:tc>
          <w:tcPr>
            <w:tcW w:w="2700" w:type="dxa"/>
            <w:vAlign w:val="center"/>
          </w:tcPr>
          <w:p w:rsidR="00F94956" w:rsidRDefault="00F94956">
            <w:pPr>
              <w:rPr>
                <w:color w:val="000000"/>
              </w:rPr>
            </w:pPr>
            <w:r>
              <w:rPr>
                <w:color w:val="000000"/>
              </w:rPr>
              <w:t>ATIS (phone)</w:t>
            </w:r>
          </w:p>
        </w:tc>
        <w:tc>
          <w:tcPr>
            <w:tcW w:w="2078" w:type="dxa"/>
            <w:gridSpan w:val="2"/>
            <w:vAlign w:val="center"/>
          </w:tcPr>
          <w:p w:rsidR="00F94956" w:rsidRDefault="00F94956" w:rsidP="00504E01">
            <w:pPr>
              <w:rPr>
                <w:color w:val="000000"/>
              </w:rPr>
            </w:pPr>
            <w:r>
              <w:rPr>
                <w:color w:val="000000"/>
              </w:rPr>
              <w:t>Dave Garner</w:t>
            </w:r>
          </w:p>
        </w:tc>
        <w:tc>
          <w:tcPr>
            <w:tcW w:w="2590" w:type="dxa"/>
            <w:vAlign w:val="center"/>
          </w:tcPr>
          <w:p w:rsidR="00F94956" w:rsidRDefault="00F94956" w:rsidP="00504E01">
            <w:pPr>
              <w:rPr>
                <w:color w:val="000000"/>
              </w:rPr>
            </w:pPr>
            <w:r>
              <w:rPr>
                <w:color w:val="000000"/>
              </w:rPr>
              <w:t>Neustar</w:t>
            </w:r>
          </w:p>
        </w:tc>
      </w:tr>
      <w:tr w:rsidR="00F94956" w:rsidRPr="000845FD" w:rsidTr="00DB5D3E">
        <w:trPr>
          <w:gridAfter w:val="1"/>
          <w:wAfter w:w="12" w:type="dxa"/>
          <w:trHeight w:val="319"/>
        </w:trPr>
        <w:tc>
          <w:tcPr>
            <w:tcW w:w="2160" w:type="dxa"/>
            <w:vAlign w:val="bottom"/>
          </w:tcPr>
          <w:p w:rsidR="00F94956" w:rsidRDefault="00F94956">
            <w:pPr>
              <w:rPr>
                <w:color w:val="000000"/>
              </w:rPr>
            </w:pPr>
            <w:r>
              <w:rPr>
                <w:color w:val="000000"/>
              </w:rPr>
              <w:t>Aelea Christofferson</w:t>
            </w:r>
          </w:p>
        </w:tc>
        <w:tc>
          <w:tcPr>
            <w:tcW w:w="2700" w:type="dxa"/>
            <w:vAlign w:val="bottom"/>
          </w:tcPr>
          <w:p w:rsidR="00F94956" w:rsidRDefault="00F94956">
            <w:pPr>
              <w:rPr>
                <w:color w:val="000000"/>
              </w:rPr>
            </w:pPr>
            <w:r>
              <w:rPr>
                <w:color w:val="000000"/>
              </w:rPr>
              <w:t>ATL</w:t>
            </w:r>
          </w:p>
        </w:tc>
        <w:tc>
          <w:tcPr>
            <w:tcW w:w="2078" w:type="dxa"/>
            <w:gridSpan w:val="2"/>
            <w:vAlign w:val="center"/>
          </w:tcPr>
          <w:p w:rsidR="00F94956" w:rsidRDefault="00F94956" w:rsidP="00504E01">
            <w:pPr>
              <w:rPr>
                <w:color w:val="000000"/>
              </w:rPr>
            </w:pPr>
            <w:r>
              <w:rPr>
                <w:color w:val="000000"/>
              </w:rPr>
              <w:t>Fariba Jafari</w:t>
            </w:r>
          </w:p>
        </w:tc>
        <w:tc>
          <w:tcPr>
            <w:tcW w:w="2590" w:type="dxa"/>
            <w:vAlign w:val="center"/>
          </w:tcPr>
          <w:p w:rsidR="00F94956" w:rsidRDefault="00F94956" w:rsidP="00504E01">
            <w:pPr>
              <w:rPr>
                <w:color w:val="000000"/>
              </w:rPr>
            </w:pPr>
            <w:r>
              <w:rPr>
                <w:color w:val="000000"/>
              </w:rPr>
              <w:t>Neustar</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Anna Kafka</w:t>
            </w:r>
          </w:p>
        </w:tc>
        <w:tc>
          <w:tcPr>
            <w:tcW w:w="2700" w:type="dxa"/>
            <w:vAlign w:val="center"/>
          </w:tcPr>
          <w:p w:rsidR="00F94956" w:rsidRDefault="00F94956">
            <w:pPr>
              <w:rPr>
                <w:color w:val="000000"/>
              </w:rPr>
            </w:pPr>
            <w:r>
              <w:rPr>
                <w:color w:val="000000"/>
              </w:rPr>
              <w:t>Bandwidth.com</w:t>
            </w:r>
          </w:p>
        </w:tc>
        <w:tc>
          <w:tcPr>
            <w:tcW w:w="2078" w:type="dxa"/>
            <w:gridSpan w:val="2"/>
            <w:vAlign w:val="bottom"/>
          </w:tcPr>
          <w:p w:rsidR="00F94956" w:rsidRDefault="00F94956" w:rsidP="00504E01">
            <w:pPr>
              <w:rPr>
                <w:color w:val="000000"/>
              </w:rPr>
            </w:pPr>
            <w:r>
              <w:rPr>
                <w:color w:val="000000"/>
              </w:rPr>
              <w:t>Gary Sacra</w:t>
            </w:r>
          </w:p>
        </w:tc>
        <w:tc>
          <w:tcPr>
            <w:tcW w:w="2590" w:type="dxa"/>
            <w:vAlign w:val="bottom"/>
          </w:tcPr>
          <w:p w:rsidR="00F94956" w:rsidRDefault="00F94956" w:rsidP="00504E01">
            <w:pPr>
              <w:rPr>
                <w:color w:val="000000"/>
              </w:rPr>
            </w:pPr>
            <w:r>
              <w:rPr>
                <w:color w:val="000000"/>
              </w:rPr>
              <w:t>Neustar</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Lisa Jill Freeman</w:t>
            </w:r>
          </w:p>
        </w:tc>
        <w:tc>
          <w:tcPr>
            <w:tcW w:w="2700" w:type="dxa"/>
            <w:vAlign w:val="bottom"/>
          </w:tcPr>
          <w:p w:rsidR="00F94956" w:rsidRDefault="00F94956">
            <w:pPr>
              <w:rPr>
                <w:color w:val="000000"/>
              </w:rPr>
            </w:pPr>
            <w:r>
              <w:rPr>
                <w:color w:val="000000"/>
              </w:rPr>
              <w:t>Bandwidth.com</w:t>
            </w:r>
          </w:p>
        </w:tc>
        <w:tc>
          <w:tcPr>
            <w:tcW w:w="2078" w:type="dxa"/>
            <w:gridSpan w:val="2"/>
            <w:vAlign w:val="center"/>
          </w:tcPr>
          <w:p w:rsidR="00F94956" w:rsidRDefault="00F94956" w:rsidP="00504E01">
            <w:pPr>
              <w:rPr>
                <w:color w:val="000000"/>
              </w:rPr>
            </w:pPr>
            <w:r>
              <w:rPr>
                <w:color w:val="000000"/>
              </w:rPr>
              <w:t>Jim Rooks</w:t>
            </w:r>
          </w:p>
        </w:tc>
        <w:tc>
          <w:tcPr>
            <w:tcW w:w="2590" w:type="dxa"/>
            <w:vAlign w:val="center"/>
          </w:tcPr>
          <w:p w:rsidR="00F94956" w:rsidRDefault="00F94956" w:rsidP="00504E01">
            <w:pPr>
              <w:rPr>
                <w:color w:val="000000"/>
              </w:rPr>
            </w:pPr>
            <w:r>
              <w:rPr>
                <w:color w:val="000000"/>
              </w:rPr>
              <w:t>Neustar</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Matt Ruehlen</w:t>
            </w:r>
          </w:p>
        </w:tc>
        <w:tc>
          <w:tcPr>
            <w:tcW w:w="2700" w:type="dxa"/>
            <w:vAlign w:val="bottom"/>
          </w:tcPr>
          <w:p w:rsidR="00F94956" w:rsidRDefault="00F94956">
            <w:pPr>
              <w:rPr>
                <w:color w:val="000000"/>
              </w:rPr>
            </w:pPr>
            <w:r>
              <w:rPr>
                <w:color w:val="000000"/>
              </w:rPr>
              <w:t>Bandwidth.com</w:t>
            </w:r>
          </w:p>
        </w:tc>
        <w:tc>
          <w:tcPr>
            <w:tcW w:w="2078" w:type="dxa"/>
            <w:gridSpan w:val="2"/>
            <w:vAlign w:val="center"/>
          </w:tcPr>
          <w:p w:rsidR="00F94956" w:rsidRDefault="00F94956" w:rsidP="00504E01">
            <w:pPr>
              <w:rPr>
                <w:color w:val="000000"/>
              </w:rPr>
            </w:pPr>
            <w:r>
              <w:rPr>
                <w:color w:val="000000"/>
              </w:rPr>
              <w:t>John Nakamura</w:t>
            </w:r>
          </w:p>
        </w:tc>
        <w:tc>
          <w:tcPr>
            <w:tcW w:w="2590" w:type="dxa"/>
            <w:vAlign w:val="center"/>
          </w:tcPr>
          <w:p w:rsidR="00F94956" w:rsidRDefault="00F94956" w:rsidP="00504E01">
            <w:pPr>
              <w:rPr>
                <w:color w:val="000000"/>
              </w:rPr>
            </w:pPr>
            <w:r>
              <w:rPr>
                <w:color w:val="000000"/>
              </w:rPr>
              <w:t>Neustar</w:t>
            </w:r>
          </w:p>
        </w:tc>
      </w:tr>
      <w:tr w:rsidR="00F94956" w:rsidRPr="000845FD" w:rsidTr="002844B9">
        <w:trPr>
          <w:gridAfter w:val="1"/>
          <w:wAfter w:w="12" w:type="dxa"/>
          <w:trHeight w:val="319"/>
        </w:trPr>
        <w:tc>
          <w:tcPr>
            <w:tcW w:w="2160" w:type="dxa"/>
            <w:vAlign w:val="center"/>
          </w:tcPr>
          <w:p w:rsidR="00F94956" w:rsidRDefault="00F94956">
            <w:pPr>
              <w:rPr>
                <w:color w:val="000000"/>
              </w:rPr>
            </w:pPr>
            <w:r>
              <w:rPr>
                <w:color w:val="000000"/>
              </w:rPr>
              <w:t>Matt Peacock</w:t>
            </w:r>
          </w:p>
        </w:tc>
        <w:tc>
          <w:tcPr>
            <w:tcW w:w="2700" w:type="dxa"/>
            <w:vAlign w:val="center"/>
          </w:tcPr>
          <w:p w:rsidR="00F94956" w:rsidRDefault="00F94956">
            <w:pPr>
              <w:rPr>
                <w:color w:val="000000"/>
              </w:rPr>
            </w:pPr>
            <w:r>
              <w:rPr>
                <w:color w:val="000000"/>
              </w:rPr>
              <w:t>Bell Canada</w:t>
            </w:r>
          </w:p>
        </w:tc>
        <w:tc>
          <w:tcPr>
            <w:tcW w:w="2078" w:type="dxa"/>
            <w:gridSpan w:val="2"/>
            <w:vAlign w:val="center"/>
          </w:tcPr>
          <w:p w:rsidR="00F94956" w:rsidRDefault="00F94956" w:rsidP="00504E01">
            <w:pPr>
              <w:rPr>
                <w:color w:val="000000"/>
              </w:rPr>
            </w:pPr>
            <w:r>
              <w:rPr>
                <w:color w:val="000000"/>
              </w:rPr>
              <w:t>Lavinia Rotaru</w:t>
            </w:r>
          </w:p>
        </w:tc>
        <w:tc>
          <w:tcPr>
            <w:tcW w:w="2590" w:type="dxa"/>
            <w:vAlign w:val="center"/>
          </w:tcPr>
          <w:p w:rsidR="00F94956" w:rsidRDefault="00F94956" w:rsidP="00504E01">
            <w:pPr>
              <w:rPr>
                <w:color w:val="000000"/>
              </w:rPr>
            </w:pPr>
            <w:r>
              <w:rPr>
                <w:color w:val="000000"/>
              </w:rPr>
              <w:t>Neustar</w:t>
            </w:r>
          </w:p>
        </w:tc>
      </w:tr>
      <w:tr w:rsidR="00F94956" w:rsidRPr="000845FD" w:rsidTr="001B7BD3">
        <w:trPr>
          <w:gridAfter w:val="1"/>
          <w:wAfter w:w="12" w:type="dxa"/>
          <w:trHeight w:val="319"/>
        </w:trPr>
        <w:tc>
          <w:tcPr>
            <w:tcW w:w="2160" w:type="dxa"/>
            <w:vAlign w:val="center"/>
          </w:tcPr>
          <w:p w:rsidR="00F94956" w:rsidRDefault="00F94956">
            <w:pPr>
              <w:rPr>
                <w:color w:val="000000"/>
              </w:rPr>
            </w:pPr>
            <w:r>
              <w:rPr>
                <w:color w:val="000000"/>
              </w:rPr>
              <w:t>Marian Hearn</w:t>
            </w:r>
          </w:p>
        </w:tc>
        <w:tc>
          <w:tcPr>
            <w:tcW w:w="2700" w:type="dxa"/>
            <w:vAlign w:val="center"/>
          </w:tcPr>
          <w:p w:rsidR="00F94956" w:rsidRDefault="00F94956">
            <w:pPr>
              <w:rPr>
                <w:color w:val="000000"/>
              </w:rPr>
            </w:pPr>
            <w:r>
              <w:rPr>
                <w:color w:val="000000"/>
              </w:rPr>
              <w:t xml:space="preserve">Canadian LNP </w:t>
            </w:r>
          </w:p>
        </w:tc>
        <w:tc>
          <w:tcPr>
            <w:tcW w:w="2078" w:type="dxa"/>
            <w:gridSpan w:val="2"/>
            <w:vAlign w:val="center"/>
          </w:tcPr>
          <w:p w:rsidR="00F94956" w:rsidRDefault="00F94956" w:rsidP="00504E01">
            <w:pPr>
              <w:rPr>
                <w:color w:val="000000"/>
              </w:rPr>
            </w:pPr>
            <w:r>
              <w:rPr>
                <w:color w:val="000000"/>
              </w:rPr>
              <w:t>Marcel Champagne</w:t>
            </w:r>
          </w:p>
        </w:tc>
        <w:tc>
          <w:tcPr>
            <w:tcW w:w="2590" w:type="dxa"/>
            <w:vAlign w:val="center"/>
          </w:tcPr>
          <w:p w:rsidR="00F94956" w:rsidRDefault="00F94956" w:rsidP="00504E01">
            <w:pPr>
              <w:rPr>
                <w:color w:val="000000"/>
              </w:rPr>
            </w:pPr>
            <w:r>
              <w:rPr>
                <w:color w:val="000000"/>
              </w:rPr>
              <w:t>Neustar</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Rodger McNabb</w:t>
            </w:r>
          </w:p>
        </w:tc>
        <w:tc>
          <w:tcPr>
            <w:tcW w:w="2700" w:type="dxa"/>
            <w:vAlign w:val="center"/>
          </w:tcPr>
          <w:p w:rsidR="00F94956" w:rsidRDefault="00F94956">
            <w:pPr>
              <w:rPr>
                <w:color w:val="000000"/>
              </w:rPr>
            </w:pPr>
            <w:r>
              <w:rPr>
                <w:color w:val="000000"/>
              </w:rPr>
              <w:t xml:space="preserve">Canadian LNP </w:t>
            </w:r>
          </w:p>
        </w:tc>
        <w:tc>
          <w:tcPr>
            <w:tcW w:w="2078" w:type="dxa"/>
            <w:gridSpan w:val="2"/>
            <w:vAlign w:val="center"/>
          </w:tcPr>
          <w:p w:rsidR="00F94956" w:rsidRDefault="00F94956" w:rsidP="00504E01">
            <w:pPr>
              <w:rPr>
                <w:color w:val="000000"/>
              </w:rPr>
            </w:pPr>
            <w:r>
              <w:rPr>
                <w:color w:val="000000"/>
              </w:rPr>
              <w:t>Mubeen Saifullah</w:t>
            </w:r>
          </w:p>
        </w:tc>
        <w:tc>
          <w:tcPr>
            <w:tcW w:w="2590" w:type="dxa"/>
            <w:vAlign w:val="center"/>
          </w:tcPr>
          <w:p w:rsidR="00F94956" w:rsidRDefault="00F94956" w:rsidP="00504E01">
            <w:pPr>
              <w:rPr>
                <w:color w:val="000000"/>
              </w:rPr>
            </w:pPr>
            <w:r>
              <w:rPr>
                <w:color w:val="000000"/>
              </w:rPr>
              <w:t>Neustar</w:t>
            </w:r>
          </w:p>
        </w:tc>
      </w:tr>
      <w:tr w:rsidR="00F94956" w:rsidRPr="000845FD" w:rsidTr="005A6036">
        <w:trPr>
          <w:gridAfter w:val="1"/>
          <w:wAfter w:w="12" w:type="dxa"/>
          <w:trHeight w:val="319"/>
        </w:trPr>
        <w:tc>
          <w:tcPr>
            <w:tcW w:w="2160" w:type="dxa"/>
            <w:vAlign w:val="center"/>
          </w:tcPr>
          <w:p w:rsidR="00F94956" w:rsidRDefault="00F94956">
            <w:pPr>
              <w:rPr>
                <w:color w:val="000000"/>
              </w:rPr>
            </w:pPr>
            <w:r>
              <w:rPr>
                <w:color w:val="000000"/>
              </w:rPr>
              <w:t>Mary Retka</w:t>
            </w:r>
          </w:p>
        </w:tc>
        <w:tc>
          <w:tcPr>
            <w:tcW w:w="2700" w:type="dxa"/>
            <w:vAlign w:val="center"/>
          </w:tcPr>
          <w:p w:rsidR="00F94956" w:rsidRDefault="00F94956">
            <w:pPr>
              <w:rPr>
                <w:color w:val="000000"/>
              </w:rPr>
            </w:pPr>
            <w:r>
              <w:rPr>
                <w:color w:val="000000"/>
              </w:rPr>
              <w:t>CenturyLink (phone)</w:t>
            </w:r>
          </w:p>
        </w:tc>
        <w:tc>
          <w:tcPr>
            <w:tcW w:w="2078" w:type="dxa"/>
            <w:gridSpan w:val="2"/>
            <w:vAlign w:val="center"/>
          </w:tcPr>
          <w:p w:rsidR="00F94956" w:rsidRDefault="00F94956" w:rsidP="00504E01">
            <w:pPr>
              <w:rPr>
                <w:color w:val="000000"/>
              </w:rPr>
            </w:pPr>
            <w:r>
              <w:rPr>
                <w:color w:val="000000"/>
              </w:rPr>
              <w:t>Shannon Sevigny</w:t>
            </w:r>
          </w:p>
        </w:tc>
        <w:tc>
          <w:tcPr>
            <w:tcW w:w="2590" w:type="dxa"/>
            <w:vAlign w:val="center"/>
          </w:tcPr>
          <w:p w:rsidR="00F94956" w:rsidRDefault="00F94956" w:rsidP="00504E01">
            <w:pPr>
              <w:rPr>
                <w:color w:val="000000"/>
              </w:rPr>
            </w:pPr>
            <w:r>
              <w:rPr>
                <w:color w:val="000000"/>
              </w:rPr>
              <w:t>Neustar Pooling (phone)</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Vicki Goth</w:t>
            </w:r>
          </w:p>
        </w:tc>
        <w:tc>
          <w:tcPr>
            <w:tcW w:w="2700" w:type="dxa"/>
            <w:vAlign w:val="bottom"/>
          </w:tcPr>
          <w:p w:rsidR="00F94956" w:rsidRDefault="00F94956">
            <w:pPr>
              <w:rPr>
                <w:color w:val="000000"/>
              </w:rPr>
            </w:pPr>
            <w:r>
              <w:rPr>
                <w:color w:val="000000"/>
              </w:rPr>
              <w:t>CenturyLink (phone)</w:t>
            </w:r>
          </w:p>
        </w:tc>
        <w:tc>
          <w:tcPr>
            <w:tcW w:w="2078" w:type="dxa"/>
            <w:gridSpan w:val="2"/>
            <w:vAlign w:val="center"/>
          </w:tcPr>
          <w:p w:rsidR="00F94956" w:rsidRDefault="00F94956" w:rsidP="00504E01">
            <w:pPr>
              <w:rPr>
                <w:color w:val="000000"/>
              </w:rPr>
            </w:pPr>
            <w:r>
              <w:rPr>
                <w:color w:val="000000"/>
              </w:rPr>
              <w:t>Rosemary Emmer</w:t>
            </w:r>
          </w:p>
        </w:tc>
        <w:tc>
          <w:tcPr>
            <w:tcW w:w="2590" w:type="dxa"/>
            <w:vAlign w:val="center"/>
          </w:tcPr>
          <w:p w:rsidR="00F94956" w:rsidRDefault="00F94956" w:rsidP="00504E01">
            <w:pPr>
              <w:rPr>
                <w:color w:val="000000"/>
              </w:rPr>
            </w:pPr>
            <w:r>
              <w:rPr>
                <w:color w:val="000000"/>
              </w:rPr>
              <w:t>Sprint</w:t>
            </w:r>
          </w:p>
        </w:tc>
      </w:tr>
      <w:tr w:rsidR="00F94956" w:rsidRPr="000845FD" w:rsidTr="009F7F56">
        <w:trPr>
          <w:gridAfter w:val="1"/>
          <w:wAfter w:w="12" w:type="dxa"/>
          <w:trHeight w:val="319"/>
        </w:trPr>
        <w:tc>
          <w:tcPr>
            <w:tcW w:w="2160" w:type="dxa"/>
            <w:vAlign w:val="center"/>
          </w:tcPr>
          <w:p w:rsidR="00F94956" w:rsidRDefault="00F94956">
            <w:pPr>
              <w:rPr>
                <w:color w:val="000000"/>
              </w:rPr>
            </w:pPr>
            <w:r>
              <w:rPr>
                <w:color w:val="000000"/>
              </w:rPr>
              <w:t>Randee Ryan</w:t>
            </w:r>
          </w:p>
        </w:tc>
        <w:tc>
          <w:tcPr>
            <w:tcW w:w="2700" w:type="dxa"/>
            <w:vAlign w:val="center"/>
          </w:tcPr>
          <w:p w:rsidR="00F94956" w:rsidRDefault="00F94956">
            <w:pPr>
              <w:rPr>
                <w:color w:val="000000"/>
              </w:rPr>
            </w:pPr>
            <w:r>
              <w:rPr>
                <w:color w:val="000000"/>
              </w:rPr>
              <w:t>Comcast (phone)</w:t>
            </w:r>
          </w:p>
        </w:tc>
        <w:tc>
          <w:tcPr>
            <w:tcW w:w="2078" w:type="dxa"/>
            <w:gridSpan w:val="2"/>
            <w:vAlign w:val="center"/>
          </w:tcPr>
          <w:p w:rsidR="00F94956" w:rsidRDefault="00F94956" w:rsidP="00504E01">
            <w:pPr>
              <w:rPr>
                <w:color w:val="000000"/>
              </w:rPr>
            </w:pPr>
            <w:r>
              <w:rPr>
                <w:color w:val="000000"/>
              </w:rPr>
              <w:t>Suzanne Addington</w:t>
            </w:r>
          </w:p>
        </w:tc>
        <w:tc>
          <w:tcPr>
            <w:tcW w:w="2590" w:type="dxa"/>
            <w:vAlign w:val="center"/>
          </w:tcPr>
          <w:p w:rsidR="00F94956" w:rsidRDefault="00F94956" w:rsidP="00504E01">
            <w:pPr>
              <w:rPr>
                <w:color w:val="000000"/>
              </w:rPr>
            </w:pPr>
            <w:r>
              <w:rPr>
                <w:color w:val="000000"/>
              </w:rPr>
              <w:t>Sprint</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Beth O’Donnell</w:t>
            </w:r>
          </w:p>
        </w:tc>
        <w:tc>
          <w:tcPr>
            <w:tcW w:w="2700" w:type="dxa"/>
            <w:vAlign w:val="center"/>
          </w:tcPr>
          <w:p w:rsidR="00F94956" w:rsidRDefault="00F94956">
            <w:pPr>
              <w:rPr>
                <w:color w:val="000000"/>
              </w:rPr>
            </w:pPr>
            <w:r>
              <w:rPr>
                <w:color w:val="000000"/>
              </w:rPr>
              <w:t>Cox (phone)</w:t>
            </w:r>
          </w:p>
        </w:tc>
        <w:tc>
          <w:tcPr>
            <w:tcW w:w="2078" w:type="dxa"/>
            <w:gridSpan w:val="2"/>
            <w:vAlign w:val="center"/>
          </w:tcPr>
          <w:p w:rsidR="00F94956" w:rsidRDefault="00F94956" w:rsidP="00504E01">
            <w:pPr>
              <w:rPr>
                <w:color w:val="000000"/>
              </w:rPr>
            </w:pPr>
            <w:r>
              <w:rPr>
                <w:color w:val="000000"/>
              </w:rPr>
              <w:t>Jeanne Kulesa</w:t>
            </w:r>
          </w:p>
        </w:tc>
        <w:tc>
          <w:tcPr>
            <w:tcW w:w="2590" w:type="dxa"/>
            <w:vAlign w:val="center"/>
          </w:tcPr>
          <w:p w:rsidR="00F94956" w:rsidRDefault="00F94956" w:rsidP="00504E01">
            <w:pPr>
              <w:rPr>
                <w:color w:val="000000"/>
              </w:rPr>
            </w:pPr>
            <w:r>
              <w:rPr>
                <w:color w:val="000000"/>
              </w:rPr>
              <w:t>Synchronoss</w:t>
            </w:r>
          </w:p>
        </w:tc>
      </w:tr>
      <w:tr w:rsidR="00F94956" w:rsidRPr="000845FD" w:rsidTr="00DB5D3E">
        <w:trPr>
          <w:gridAfter w:val="1"/>
          <w:wAfter w:w="12" w:type="dxa"/>
          <w:trHeight w:val="319"/>
        </w:trPr>
        <w:tc>
          <w:tcPr>
            <w:tcW w:w="2160" w:type="dxa"/>
            <w:vAlign w:val="bottom"/>
          </w:tcPr>
          <w:p w:rsidR="00F94956" w:rsidRDefault="00F94956">
            <w:pPr>
              <w:rPr>
                <w:color w:val="000000"/>
              </w:rPr>
            </w:pPr>
            <w:r>
              <w:rPr>
                <w:color w:val="000000"/>
              </w:rPr>
              <w:t>Wendy Trahan</w:t>
            </w:r>
          </w:p>
        </w:tc>
        <w:tc>
          <w:tcPr>
            <w:tcW w:w="2700" w:type="dxa"/>
            <w:vAlign w:val="bottom"/>
          </w:tcPr>
          <w:p w:rsidR="00F94956" w:rsidRDefault="00F94956">
            <w:pPr>
              <w:rPr>
                <w:color w:val="000000"/>
              </w:rPr>
            </w:pPr>
            <w:r>
              <w:rPr>
                <w:color w:val="000000"/>
              </w:rPr>
              <w:t>GVNW (phone)</w:t>
            </w:r>
          </w:p>
        </w:tc>
        <w:tc>
          <w:tcPr>
            <w:tcW w:w="2078" w:type="dxa"/>
            <w:gridSpan w:val="2"/>
            <w:vAlign w:val="bottom"/>
          </w:tcPr>
          <w:p w:rsidR="00F94956" w:rsidRDefault="00F94956" w:rsidP="00504E01">
            <w:pPr>
              <w:rPr>
                <w:color w:val="000000"/>
              </w:rPr>
            </w:pPr>
            <w:r>
              <w:rPr>
                <w:color w:val="000000"/>
              </w:rPr>
              <w:t>Margie Mersman</w:t>
            </w:r>
          </w:p>
        </w:tc>
        <w:tc>
          <w:tcPr>
            <w:tcW w:w="2590" w:type="dxa"/>
            <w:vAlign w:val="bottom"/>
          </w:tcPr>
          <w:p w:rsidR="00F94956" w:rsidRDefault="00F94956" w:rsidP="00504E01">
            <w:pPr>
              <w:rPr>
                <w:color w:val="000000"/>
              </w:rPr>
            </w:pPr>
            <w:r>
              <w:rPr>
                <w:color w:val="000000"/>
              </w:rPr>
              <w:t>TCA (phone)</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Doug Babcock</w:t>
            </w:r>
          </w:p>
        </w:tc>
        <w:tc>
          <w:tcPr>
            <w:tcW w:w="2700" w:type="dxa"/>
            <w:vAlign w:val="bottom"/>
          </w:tcPr>
          <w:p w:rsidR="00F94956" w:rsidRDefault="00F94956">
            <w:pPr>
              <w:rPr>
                <w:color w:val="000000"/>
              </w:rPr>
            </w:pPr>
            <w:r>
              <w:rPr>
                <w:color w:val="000000"/>
              </w:rPr>
              <w:t>iconectiv</w:t>
            </w:r>
          </w:p>
        </w:tc>
        <w:tc>
          <w:tcPr>
            <w:tcW w:w="2078" w:type="dxa"/>
            <w:gridSpan w:val="2"/>
            <w:vAlign w:val="center"/>
          </w:tcPr>
          <w:p w:rsidR="00F94956" w:rsidRDefault="00F94956" w:rsidP="00504E01">
            <w:pPr>
              <w:rPr>
                <w:color w:val="000000"/>
              </w:rPr>
            </w:pPr>
            <w:r>
              <w:rPr>
                <w:color w:val="000000"/>
              </w:rPr>
              <w:t>Luke Sessions</w:t>
            </w:r>
          </w:p>
        </w:tc>
        <w:tc>
          <w:tcPr>
            <w:tcW w:w="2590" w:type="dxa"/>
            <w:vAlign w:val="center"/>
          </w:tcPr>
          <w:p w:rsidR="00F94956" w:rsidRDefault="00F94956" w:rsidP="00504E01">
            <w:pPr>
              <w:rPr>
                <w:color w:val="000000"/>
              </w:rPr>
            </w:pPr>
            <w:r>
              <w:rPr>
                <w:color w:val="000000"/>
              </w:rPr>
              <w:t>T-Mobile</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George Tsacnaris</w:t>
            </w:r>
          </w:p>
        </w:tc>
        <w:tc>
          <w:tcPr>
            <w:tcW w:w="2700" w:type="dxa"/>
            <w:vAlign w:val="center"/>
          </w:tcPr>
          <w:p w:rsidR="00F94956" w:rsidRDefault="00F94956">
            <w:pPr>
              <w:rPr>
                <w:color w:val="000000"/>
              </w:rPr>
            </w:pPr>
            <w:r>
              <w:rPr>
                <w:color w:val="000000"/>
              </w:rPr>
              <w:t>iconectiv</w:t>
            </w:r>
          </w:p>
        </w:tc>
        <w:tc>
          <w:tcPr>
            <w:tcW w:w="2078" w:type="dxa"/>
            <w:gridSpan w:val="2"/>
            <w:vAlign w:val="center"/>
          </w:tcPr>
          <w:p w:rsidR="00F94956" w:rsidRDefault="00F94956" w:rsidP="00504E01">
            <w:pPr>
              <w:rPr>
                <w:color w:val="000000"/>
              </w:rPr>
            </w:pPr>
            <w:r>
              <w:rPr>
                <w:color w:val="000000"/>
              </w:rPr>
              <w:t>Paula Campagnoli</w:t>
            </w:r>
          </w:p>
        </w:tc>
        <w:tc>
          <w:tcPr>
            <w:tcW w:w="2590" w:type="dxa"/>
            <w:vAlign w:val="center"/>
          </w:tcPr>
          <w:p w:rsidR="00F94956" w:rsidRDefault="00F94956" w:rsidP="00504E01">
            <w:pPr>
              <w:rPr>
                <w:color w:val="000000"/>
              </w:rPr>
            </w:pPr>
            <w:r>
              <w:rPr>
                <w:color w:val="000000"/>
              </w:rPr>
              <w:t>T-Mobile</w:t>
            </w:r>
          </w:p>
        </w:tc>
      </w:tr>
      <w:tr w:rsidR="00F94956" w:rsidRPr="000845FD" w:rsidTr="005A6036">
        <w:trPr>
          <w:gridAfter w:val="1"/>
          <w:wAfter w:w="12" w:type="dxa"/>
          <w:trHeight w:val="319"/>
        </w:trPr>
        <w:tc>
          <w:tcPr>
            <w:tcW w:w="2160" w:type="dxa"/>
            <w:vAlign w:val="center"/>
          </w:tcPr>
          <w:p w:rsidR="00F94956" w:rsidRDefault="00F94956">
            <w:pPr>
              <w:rPr>
                <w:color w:val="000000"/>
              </w:rPr>
            </w:pPr>
            <w:r>
              <w:rPr>
                <w:color w:val="000000"/>
              </w:rPr>
              <w:t>Joel Zamlong</w:t>
            </w:r>
          </w:p>
        </w:tc>
        <w:tc>
          <w:tcPr>
            <w:tcW w:w="2700" w:type="dxa"/>
            <w:vAlign w:val="center"/>
          </w:tcPr>
          <w:p w:rsidR="00F94956" w:rsidRDefault="00F94956">
            <w:pPr>
              <w:rPr>
                <w:color w:val="000000"/>
              </w:rPr>
            </w:pPr>
            <w:r>
              <w:rPr>
                <w:color w:val="000000"/>
              </w:rPr>
              <w:t>iconectiv</w:t>
            </w:r>
          </w:p>
        </w:tc>
        <w:tc>
          <w:tcPr>
            <w:tcW w:w="2078" w:type="dxa"/>
            <w:gridSpan w:val="2"/>
            <w:vAlign w:val="bottom"/>
          </w:tcPr>
          <w:p w:rsidR="00F94956" w:rsidRDefault="00F94956" w:rsidP="00504E01">
            <w:pPr>
              <w:rPr>
                <w:color w:val="000000"/>
              </w:rPr>
            </w:pPr>
            <w:r>
              <w:rPr>
                <w:color w:val="000000"/>
              </w:rPr>
              <w:t>Rajeev Veettil</w:t>
            </w:r>
          </w:p>
        </w:tc>
        <w:tc>
          <w:tcPr>
            <w:tcW w:w="2590" w:type="dxa"/>
            <w:vAlign w:val="bottom"/>
          </w:tcPr>
          <w:p w:rsidR="00F94956" w:rsidRDefault="00F94956" w:rsidP="00504E01">
            <w:pPr>
              <w:rPr>
                <w:color w:val="000000"/>
              </w:rPr>
            </w:pPr>
            <w:r>
              <w:rPr>
                <w:color w:val="000000"/>
              </w:rPr>
              <w:t>TNS</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John Malyar</w:t>
            </w:r>
          </w:p>
        </w:tc>
        <w:tc>
          <w:tcPr>
            <w:tcW w:w="2700" w:type="dxa"/>
            <w:vAlign w:val="center"/>
          </w:tcPr>
          <w:p w:rsidR="00F94956" w:rsidRDefault="00F94956">
            <w:pPr>
              <w:rPr>
                <w:color w:val="000000"/>
              </w:rPr>
            </w:pPr>
            <w:r>
              <w:rPr>
                <w:color w:val="000000"/>
              </w:rPr>
              <w:t>iconectiv</w:t>
            </w:r>
          </w:p>
        </w:tc>
        <w:tc>
          <w:tcPr>
            <w:tcW w:w="2078" w:type="dxa"/>
            <w:gridSpan w:val="2"/>
            <w:vAlign w:val="bottom"/>
          </w:tcPr>
          <w:p w:rsidR="00F94956" w:rsidRDefault="00F94956" w:rsidP="00504E01">
            <w:pPr>
              <w:rPr>
                <w:color w:val="000000"/>
              </w:rPr>
            </w:pPr>
            <w:r>
              <w:rPr>
                <w:color w:val="000000"/>
              </w:rPr>
              <w:t>Tanya Golub</w:t>
            </w:r>
          </w:p>
        </w:tc>
        <w:tc>
          <w:tcPr>
            <w:tcW w:w="2590" w:type="dxa"/>
            <w:vAlign w:val="bottom"/>
          </w:tcPr>
          <w:p w:rsidR="00F94956" w:rsidRDefault="00F94956" w:rsidP="00504E01">
            <w:pPr>
              <w:rPr>
                <w:color w:val="000000"/>
              </w:rPr>
            </w:pPr>
            <w:r>
              <w:rPr>
                <w:color w:val="000000"/>
              </w:rPr>
              <w:t>US Cellular (phone)</w:t>
            </w:r>
          </w:p>
        </w:tc>
      </w:tr>
      <w:tr w:rsidR="00F94956" w:rsidRPr="000845FD" w:rsidTr="001B7BD3">
        <w:trPr>
          <w:gridAfter w:val="1"/>
          <w:wAfter w:w="12" w:type="dxa"/>
          <w:trHeight w:val="319"/>
        </w:trPr>
        <w:tc>
          <w:tcPr>
            <w:tcW w:w="2160" w:type="dxa"/>
            <w:vAlign w:val="center"/>
          </w:tcPr>
          <w:p w:rsidR="00F94956" w:rsidRDefault="00F94956">
            <w:pPr>
              <w:rPr>
                <w:color w:val="000000"/>
              </w:rPr>
            </w:pPr>
            <w:r>
              <w:rPr>
                <w:color w:val="000000"/>
              </w:rPr>
              <w:t>Steven Koch</w:t>
            </w:r>
          </w:p>
        </w:tc>
        <w:tc>
          <w:tcPr>
            <w:tcW w:w="2700" w:type="dxa"/>
            <w:vAlign w:val="center"/>
          </w:tcPr>
          <w:p w:rsidR="00F94956" w:rsidRDefault="00F94956">
            <w:pPr>
              <w:rPr>
                <w:color w:val="000000"/>
              </w:rPr>
            </w:pPr>
            <w:r>
              <w:rPr>
                <w:color w:val="000000"/>
              </w:rPr>
              <w:t>iconectiv</w:t>
            </w:r>
          </w:p>
        </w:tc>
        <w:tc>
          <w:tcPr>
            <w:tcW w:w="2078" w:type="dxa"/>
            <w:gridSpan w:val="2"/>
            <w:vAlign w:val="center"/>
          </w:tcPr>
          <w:p w:rsidR="00F94956" w:rsidRDefault="00F94956" w:rsidP="00504E01">
            <w:pPr>
              <w:rPr>
                <w:color w:val="000000"/>
              </w:rPr>
            </w:pPr>
            <w:r>
              <w:rPr>
                <w:color w:val="000000"/>
              </w:rPr>
              <w:t>Jason Lee</w:t>
            </w:r>
          </w:p>
        </w:tc>
        <w:tc>
          <w:tcPr>
            <w:tcW w:w="2590" w:type="dxa"/>
            <w:vAlign w:val="center"/>
          </w:tcPr>
          <w:p w:rsidR="00F94956" w:rsidRDefault="00F94956" w:rsidP="00504E01">
            <w:pPr>
              <w:rPr>
                <w:color w:val="000000"/>
              </w:rPr>
            </w:pPr>
            <w:r>
              <w:rPr>
                <w:color w:val="000000"/>
              </w:rPr>
              <w:t>Verizon (phone)</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Natalie McNamer</w:t>
            </w:r>
          </w:p>
        </w:tc>
        <w:tc>
          <w:tcPr>
            <w:tcW w:w="2700" w:type="dxa"/>
            <w:vAlign w:val="center"/>
          </w:tcPr>
          <w:p w:rsidR="00F94956" w:rsidRDefault="00F94956">
            <w:pPr>
              <w:rPr>
                <w:color w:val="000000"/>
              </w:rPr>
            </w:pPr>
            <w:r>
              <w:rPr>
                <w:color w:val="000000"/>
              </w:rPr>
              <w:t>iconectiv (phone)</w:t>
            </w:r>
          </w:p>
        </w:tc>
        <w:tc>
          <w:tcPr>
            <w:tcW w:w="2078" w:type="dxa"/>
            <w:gridSpan w:val="2"/>
            <w:vAlign w:val="center"/>
          </w:tcPr>
          <w:p w:rsidR="00F94956" w:rsidRDefault="00F94956" w:rsidP="00504E01">
            <w:pPr>
              <w:rPr>
                <w:color w:val="000000"/>
              </w:rPr>
            </w:pPr>
            <w:r>
              <w:rPr>
                <w:color w:val="000000"/>
              </w:rPr>
              <w:t>Deb Tucker</w:t>
            </w:r>
          </w:p>
        </w:tc>
        <w:tc>
          <w:tcPr>
            <w:tcW w:w="2590" w:type="dxa"/>
            <w:vAlign w:val="center"/>
          </w:tcPr>
          <w:p w:rsidR="00F94956" w:rsidRDefault="00F94956" w:rsidP="00504E01">
            <w:pPr>
              <w:rPr>
                <w:color w:val="000000"/>
              </w:rPr>
            </w:pPr>
            <w:r>
              <w:rPr>
                <w:color w:val="000000"/>
              </w:rPr>
              <w:t>Verizon Wireless</w:t>
            </w:r>
          </w:p>
        </w:tc>
      </w:tr>
      <w:tr w:rsidR="00F94956" w:rsidRPr="000845FD" w:rsidTr="009F7F56">
        <w:trPr>
          <w:gridAfter w:val="1"/>
          <w:wAfter w:w="12" w:type="dxa"/>
          <w:trHeight w:val="319"/>
        </w:trPr>
        <w:tc>
          <w:tcPr>
            <w:tcW w:w="2160" w:type="dxa"/>
            <w:vAlign w:val="bottom"/>
          </w:tcPr>
          <w:p w:rsidR="00F94956" w:rsidRDefault="00F94956">
            <w:pPr>
              <w:rPr>
                <w:color w:val="000000"/>
              </w:rPr>
            </w:pPr>
            <w:r>
              <w:rPr>
                <w:color w:val="000000"/>
              </w:rPr>
              <w:t>Carolee Hall</w:t>
            </w:r>
          </w:p>
        </w:tc>
        <w:tc>
          <w:tcPr>
            <w:tcW w:w="2700" w:type="dxa"/>
            <w:vAlign w:val="bottom"/>
          </w:tcPr>
          <w:p w:rsidR="00F94956" w:rsidRDefault="00F94956">
            <w:pPr>
              <w:rPr>
                <w:color w:val="000000"/>
              </w:rPr>
            </w:pPr>
            <w:r>
              <w:rPr>
                <w:color w:val="000000"/>
              </w:rPr>
              <w:t>Idaho PUC (phone)</w:t>
            </w:r>
          </w:p>
        </w:tc>
        <w:tc>
          <w:tcPr>
            <w:tcW w:w="2078" w:type="dxa"/>
            <w:gridSpan w:val="2"/>
            <w:vAlign w:val="bottom"/>
          </w:tcPr>
          <w:p w:rsidR="00F94956" w:rsidRDefault="00F94956" w:rsidP="00504E01">
            <w:pPr>
              <w:rPr>
                <w:color w:val="000000"/>
              </w:rPr>
            </w:pPr>
            <w:r>
              <w:rPr>
                <w:color w:val="000000"/>
              </w:rPr>
              <w:t>Kathy Rogers</w:t>
            </w:r>
          </w:p>
        </w:tc>
        <w:tc>
          <w:tcPr>
            <w:tcW w:w="2590" w:type="dxa"/>
            <w:vAlign w:val="bottom"/>
          </w:tcPr>
          <w:p w:rsidR="00F94956" w:rsidRDefault="00F94956" w:rsidP="00504E01">
            <w:pPr>
              <w:rPr>
                <w:color w:val="000000"/>
              </w:rPr>
            </w:pPr>
            <w:r>
              <w:rPr>
                <w:color w:val="000000"/>
              </w:rPr>
              <w:t>Verizon Wireless</w:t>
            </w:r>
          </w:p>
        </w:tc>
      </w:tr>
      <w:tr w:rsidR="00F94956" w:rsidRPr="000845FD" w:rsidTr="00DB5D3E">
        <w:trPr>
          <w:gridAfter w:val="1"/>
          <w:wAfter w:w="12" w:type="dxa"/>
          <w:trHeight w:val="319"/>
        </w:trPr>
        <w:tc>
          <w:tcPr>
            <w:tcW w:w="2160" w:type="dxa"/>
            <w:vAlign w:val="center"/>
          </w:tcPr>
          <w:p w:rsidR="00F94956" w:rsidRDefault="00F94956">
            <w:pPr>
              <w:rPr>
                <w:color w:val="000000"/>
              </w:rPr>
            </w:pPr>
            <w:r>
              <w:rPr>
                <w:color w:val="000000"/>
              </w:rPr>
              <w:t>Kim Isaacs</w:t>
            </w:r>
          </w:p>
        </w:tc>
        <w:tc>
          <w:tcPr>
            <w:tcW w:w="2700" w:type="dxa"/>
            <w:vAlign w:val="center"/>
          </w:tcPr>
          <w:p w:rsidR="00F94956" w:rsidRDefault="00F94956">
            <w:pPr>
              <w:rPr>
                <w:color w:val="000000"/>
              </w:rPr>
            </w:pPr>
            <w:r>
              <w:rPr>
                <w:color w:val="000000"/>
              </w:rPr>
              <w:t>Integra (phone)</w:t>
            </w:r>
          </w:p>
        </w:tc>
        <w:tc>
          <w:tcPr>
            <w:tcW w:w="2078" w:type="dxa"/>
            <w:gridSpan w:val="2"/>
            <w:vAlign w:val="bottom"/>
          </w:tcPr>
          <w:p w:rsidR="00F94956" w:rsidRDefault="00F94956" w:rsidP="00504E01">
            <w:pPr>
              <w:rPr>
                <w:color w:val="000000"/>
              </w:rPr>
            </w:pPr>
            <w:r>
              <w:rPr>
                <w:color w:val="000000"/>
              </w:rPr>
              <w:t>Scott Terry</w:t>
            </w:r>
          </w:p>
        </w:tc>
        <w:tc>
          <w:tcPr>
            <w:tcW w:w="2590" w:type="dxa"/>
            <w:vAlign w:val="bottom"/>
          </w:tcPr>
          <w:p w:rsidR="00F94956" w:rsidRDefault="00F94956" w:rsidP="00504E01">
            <w:pPr>
              <w:rPr>
                <w:color w:val="000000"/>
              </w:rPr>
            </w:pPr>
            <w:r>
              <w:rPr>
                <w:color w:val="000000"/>
              </w:rPr>
              <w:t>Windstream</w:t>
            </w:r>
          </w:p>
        </w:tc>
      </w:tr>
      <w:tr w:rsidR="00F94956" w:rsidRPr="000845FD" w:rsidTr="001B7BD3">
        <w:trPr>
          <w:gridAfter w:val="1"/>
          <w:wAfter w:w="12" w:type="dxa"/>
          <w:trHeight w:val="319"/>
        </w:trPr>
        <w:tc>
          <w:tcPr>
            <w:tcW w:w="2160" w:type="dxa"/>
            <w:vAlign w:val="center"/>
          </w:tcPr>
          <w:p w:rsidR="00F94956" w:rsidRDefault="00F94956">
            <w:pPr>
              <w:rPr>
                <w:color w:val="000000"/>
              </w:rPr>
            </w:pPr>
            <w:r>
              <w:rPr>
                <w:color w:val="000000"/>
              </w:rPr>
              <w:t>Bridget Alexander</w:t>
            </w:r>
          </w:p>
        </w:tc>
        <w:tc>
          <w:tcPr>
            <w:tcW w:w="2700" w:type="dxa"/>
            <w:vAlign w:val="center"/>
          </w:tcPr>
          <w:p w:rsidR="00F94956" w:rsidRDefault="00F94956">
            <w:pPr>
              <w:rPr>
                <w:color w:val="000000"/>
              </w:rPr>
            </w:pPr>
            <w:r>
              <w:rPr>
                <w:color w:val="000000"/>
              </w:rPr>
              <w:t>JSI</w:t>
            </w:r>
          </w:p>
        </w:tc>
        <w:tc>
          <w:tcPr>
            <w:tcW w:w="2078" w:type="dxa"/>
            <w:gridSpan w:val="2"/>
            <w:vAlign w:val="center"/>
          </w:tcPr>
          <w:p w:rsidR="00F94956" w:rsidRDefault="00F94956" w:rsidP="00504E01">
            <w:pPr>
              <w:rPr>
                <w:color w:val="000000"/>
              </w:rPr>
            </w:pPr>
            <w:r>
              <w:rPr>
                <w:color w:val="000000"/>
              </w:rPr>
              <w:t>Dawn Lawrence</w:t>
            </w:r>
          </w:p>
        </w:tc>
        <w:tc>
          <w:tcPr>
            <w:tcW w:w="2590" w:type="dxa"/>
            <w:vAlign w:val="center"/>
          </w:tcPr>
          <w:p w:rsidR="00F94956" w:rsidRDefault="00F94956" w:rsidP="00504E01">
            <w:pPr>
              <w:rPr>
                <w:color w:val="000000"/>
              </w:rPr>
            </w:pPr>
            <w:r>
              <w:rPr>
                <w:color w:val="000000"/>
              </w:rPr>
              <w:t>XO (phone)</w:t>
            </w:r>
          </w:p>
        </w:tc>
      </w:tr>
    </w:tbl>
    <w:p w:rsidR="00291689" w:rsidRDefault="00291689" w:rsidP="00AC0C26">
      <w:pPr>
        <w:contextualSpacing/>
        <w:rPr>
          <w:sz w:val="28"/>
          <w:szCs w:val="28"/>
          <w:u w:val="single"/>
        </w:rPr>
      </w:pPr>
    </w:p>
    <w:p w:rsidR="005D2278" w:rsidRDefault="005D2278" w:rsidP="00AC0C26">
      <w:pPr>
        <w:contextualSpacing/>
        <w:rPr>
          <w:sz w:val="28"/>
          <w:szCs w:val="28"/>
          <w:u w:val="single"/>
        </w:rPr>
      </w:pPr>
    </w:p>
    <w:p w:rsidR="00EB683A" w:rsidRDefault="00523A01" w:rsidP="00AC0C26">
      <w:pPr>
        <w:rPr>
          <w:b/>
          <w:sz w:val="28"/>
          <w:szCs w:val="28"/>
          <w:highlight w:val="yellow"/>
        </w:rPr>
      </w:pPr>
      <w:r w:rsidRPr="00523A01">
        <w:rPr>
          <w:b/>
          <w:sz w:val="28"/>
          <w:szCs w:val="28"/>
          <w:highlight w:val="yellow"/>
        </w:rPr>
        <w:t xml:space="preserve">  IP Transition effects on Number Portability – </w:t>
      </w:r>
      <w:r w:rsidR="00CB56D6">
        <w:rPr>
          <w:b/>
          <w:sz w:val="28"/>
          <w:szCs w:val="28"/>
          <w:highlight w:val="yellow"/>
        </w:rPr>
        <w:t>Continued from Tuesday</w:t>
      </w:r>
    </w:p>
    <w:p w:rsidR="004E3179" w:rsidRDefault="004E3179" w:rsidP="00AC0C26">
      <w:pPr>
        <w:contextualSpacing/>
        <w:rPr>
          <w:sz w:val="28"/>
          <w:szCs w:val="28"/>
        </w:rPr>
      </w:pPr>
    </w:p>
    <w:p w:rsidR="00CB56D6" w:rsidRPr="00CB56D6" w:rsidRDefault="00CB56D6" w:rsidP="00CB56D6">
      <w:pPr>
        <w:contextualSpacing/>
        <w:rPr>
          <w:bCs/>
        </w:rPr>
      </w:pPr>
      <w:r w:rsidRPr="00CB56D6">
        <w:rPr>
          <w:b/>
          <w:bCs/>
          <w:u w:val="single"/>
        </w:rPr>
        <w:t xml:space="preserve">ATIS Test Bed Landscape Team Readout – Mary Retka and Gary </w:t>
      </w:r>
      <w:r w:rsidR="002E5F32">
        <w:rPr>
          <w:b/>
          <w:bCs/>
          <w:u w:val="single"/>
        </w:rPr>
        <w:t>Richenaker</w:t>
      </w:r>
    </w:p>
    <w:p w:rsidR="00CB56D6" w:rsidRPr="00CB56D6" w:rsidRDefault="00CB56D6" w:rsidP="00CB56D6">
      <w:pPr>
        <w:contextualSpacing/>
        <w:rPr>
          <w:bCs/>
        </w:rPr>
      </w:pPr>
    </w:p>
    <w:p w:rsidR="00CB56D6" w:rsidRPr="00E94C4E" w:rsidRDefault="00CB56D6" w:rsidP="00CB56D6">
      <w:pPr>
        <w:numPr>
          <w:ilvl w:val="0"/>
          <w:numId w:val="38"/>
        </w:numPr>
        <w:contextualSpacing/>
        <w:rPr>
          <w:bCs/>
        </w:rPr>
      </w:pPr>
      <w:r w:rsidRPr="00E94C4E">
        <w:rPr>
          <w:bCs/>
        </w:rPr>
        <w:t xml:space="preserve">Team was created by ATIS TOPS Council to investigate </w:t>
      </w:r>
      <w:r w:rsidR="00551DEC" w:rsidRPr="00E94C4E">
        <w:t xml:space="preserve">where existing and proposed IP transition testbeds share common infrastructure, so that SPs may implement their </w:t>
      </w:r>
      <w:proofErr w:type="spellStart"/>
      <w:r w:rsidR="00551DEC" w:rsidRPr="00E94C4E">
        <w:t>testbeds</w:t>
      </w:r>
      <w:proofErr w:type="spellEnd"/>
      <w:r w:rsidR="00551DEC" w:rsidRPr="00E94C4E">
        <w:t xml:space="preserve"> more efficiently</w:t>
      </w:r>
      <w:r w:rsidRPr="00E94C4E">
        <w:rPr>
          <w:bCs/>
        </w:rPr>
        <w:t>.</w:t>
      </w:r>
    </w:p>
    <w:p w:rsidR="00CB56D6" w:rsidRPr="00E94C4E" w:rsidRDefault="00CB56D6" w:rsidP="00CB56D6">
      <w:pPr>
        <w:numPr>
          <w:ilvl w:val="0"/>
          <w:numId w:val="38"/>
        </w:numPr>
        <w:contextualSpacing/>
        <w:rPr>
          <w:bCs/>
        </w:rPr>
      </w:pPr>
      <w:r w:rsidRPr="00E94C4E">
        <w:rPr>
          <w:bCs/>
        </w:rPr>
        <w:lastRenderedPageBreak/>
        <w:t xml:space="preserve">The </w:t>
      </w:r>
      <w:r w:rsidR="00551DEC" w:rsidRPr="00E94C4E">
        <w:t xml:space="preserve">areas </w:t>
      </w:r>
      <w:r w:rsidRPr="00E94C4E">
        <w:rPr>
          <w:bCs/>
        </w:rPr>
        <w:t xml:space="preserve">of </w:t>
      </w:r>
      <w:r w:rsidR="00551DEC" w:rsidRPr="00E94C4E">
        <w:t xml:space="preserve">interest identified by the TOPS council included </w:t>
      </w:r>
      <w:r w:rsidRPr="00E94C4E">
        <w:rPr>
          <w:bCs/>
        </w:rPr>
        <w:t xml:space="preserve">numbering, IP routing, </w:t>
      </w:r>
      <w:bookmarkStart w:id="8" w:name="_GoBack"/>
      <w:bookmarkEnd w:id="8"/>
      <w:r w:rsidRPr="00E94C4E">
        <w:rPr>
          <w:bCs/>
        </w:rPr>
        <w:t xml:space="preserve">spoofing, </w:t>
      </w:r>
      <w:r w:rsidR="00551DEC" w:rsidRPr="00E94C4E">
        <w:rPr>
          <w:bCs/>
        </w:rPr>
        <w:t xml:space="preserve">and </w:t>
      </w:r>
      <w:r w:rsidRPr="00E94C4E">
        <w:rPr>
          <w:bCs/>
        </w:rPr>
        <w:t>call</w:t>
      </w:r>
      <w:r w:rsidR="00CF5FC5" w:rsidRPr="00E94C4E">
        <w:rPr>
          <w:bCs/>
        </w:rPr>
        <w:t xml:space="preserve">er ID, </w:t>
      </w:r>
      <w:r w:rsidR="00551DEC" w:rsidRPr="00E94C4E">
        <w:t xml:space="preserve">but the team could </w:t>
      </w:r>
      <w:r w:rsidR="00C96800" w:rsidRPr="00E94C4E">
        <w:rPr>
          <w:bCs/>
        </w:rPr>
        <w:t>develop</w:t>
      </w:r>
      <w:r w:rsidRPr="00E94C4E">
        <w:rPr>
          <w:bCs/>
        </w:rPr>
        <w:t xml:space="preserve"> </w:t>
      </w:r>
      <w:r w:rsidR="00551DEC" w:rsidRPr="00E94C4E">
        <w:t xml:space="preserve">other </w:t>
      </w:r>
      <w:r w:rsidRPr="00E94C4E">
        <w:rPr>
          <w:bCs/>
        </w:rPr>
        <w:t>use cases</w:t>
      </w:r>
      <w:r w:rsidR="00551DEC" w:rsidRPr="00E94C4E">
        <w:rPr>
          <w:bCs/>
        </w:rPr>
        <w:t xml:space="preserve"> </w:t>
      </w:r>
      <w:r w:rsidR="00551DEC" w:rsidRPr="00E94C4E">
        <w:t>based upon participant interest</w:t>
      </w:r>
      <w:r w:rsidRPr="00E94C4E">
        <w:rPr>
          <w:bCs/>
        </w:rPr>
        <w:t>.</w:t>
      </w:r>
    </w:p>
    <w:p w:rsidR="00CB56D6" w:rsidRPr="00CB56D6" w:rsidRDefault="00CB56D6" w:rsidP="00CB56D6">
      <w:pPr>
        <w:numPr>
          <w:ilvl w:val="0"/>
          <w:numId w:val="38"/>
        </w:numPr>
        <w:contextualSpacing/>
        <w:rPr>
          <w:bCs/>
        </w:rPr>
      </w:pPr>
      <w:r w:rsidRPr="00CB56D6">
        <w:rPr>
          <w:bCs/>
        </w:rPr>
        <w:t>Info</w:t>
      </w:r>
      <w:r>
        <w:rPr>
          <w:bCs/>
        </w:rPr>
        <w:t>rmation</w:t>
      </w:r>
      <w:r w:rsidRPr="00CB56D6">
        <w:rPr>
          <w:bCs/>
        </w:rPr>
        <w:t xml:space="preserve"> has been provided to TOPS Council</w:t>
      </w:r>
      <w:r>
        <w:rPr>
          <w:bCs/>
        </w:rPr>
        <w:t xml:space="preserve"> in a p</w:t>
      </w:r>
      <w:r w:rsidRPr="00CB56D6">
        <w:rPr>
          <w:bCs/>
        </w:rPr>
        <w:t>aper with la</w:t>
      </w:r>
      <w:r>
        <w:rPr>
          <w:bCs/>
        </w:rPr>
        <w:t>ndscape summary and next steps</w:t>
      </w:r>
      <w:r w:rsidRPr="00CB56D6">
        <w:rPr>
          <w:bCs/>
        </w:rPr>
        <w:t>.</w:t>
      </w:r>
    </w:p>
    <w:p w:rsidR="00CB56D6" w:rsidRPr="00CB56D6" w:rsidRDefault="00CB56D6" w:rsidP="00CB56D6">
      <w:pPr>
        <w:numPr>
          <w:ilvl w:val="0"/>
          <w:numId w:val="38"/>
        </w:numPr>
        <w:contextualSpacing/>
        <w:rPr>
          <w:bCs/>
        </w:rPr>
      </w:pPr>
      <w:r w:rsidRPr="00CB56D6">
        <w:rPr>
          <w:bCs/>
        </w:rPr>
        <w:t>IP routing options on the table currently do not appear to impact the porting process.</w:t>
      </w:r>
      <w:r w:rsidR="00925910">
        <w:rPr>
          <w:bCs/>
        </w:rPr>
        <w:t xml:space="preserve">  The LNPA WG analyzed the current options in the fall of 2014 and came to this conclusion.</w:t>
      </w:r>
    </w:p>
    <w:p w:rsidR="00CB56D6" w:rsidRPr="00CB56D6" w:rsidRDefault="00CB56D6" w:rsidP="00CB56D6">
      <w:pPr>
        <w:numPr>
          <w:ilvl w:val="0"/>
          <w:numId w:val="38"/>
        </w:numPr>
        <w:contextualSpacing/>
        <w:rPr>
          <w:bCs/>
        </w:rPr>
      </w:pPr>
      <w:r>
        <w:rPr>
          <w:bCs/>
        </w:rPr>
        <w:t xml:space="preserve">Dave Malfara, </w:t>
      </w:r>
      <w:r w:rsidRPr="00CB56D6">
        <w:rPr>
          <w:bCs/>
        </w:rPr>
        <w:t>LNP Alliance</w:t>
      </w:r>
      <w:r>
        <w:rPr>
          <w:bCs/>
        </w:rPr>
        <w:t>,</w:t>
      </w:r>
      <w:r w:rsidRPr="00CB56D6">
        <w:rPr>
          <w:bCs/>
        </w:rPr>
        <w:t xml:space="preserve"> suggested that the LNPA WG could serve as a consolidator of information among the various disassociated industry groups and efforts for both the IP transition and the LNPA transition.</w:t>
      </w:r>
    </w:p>
    <w:p w:rsidR="0090199E" w:rsidRDefault="00CB56D6" w:rsidP="00CB56D6">
      <w:pPr>
        <w:numPr>
          <w:ilvl w:val="0"/>
          <w:numId w:val="38"/>
        </w:numPr>
        <w:contextualSpacing/>
        <w:rPr>
          <w:bCs/>
        </w:rPr>
      </w:pPr>
      <w:r w:rsidRPr="00CB56D6">
        <w:rPr>
          <w:bCs/>
        </w:rPr>
        <w:t>Jim Castagna</w:t>
      </w:r>
      <w:r>
        <w:rPr>
          <w:bCs/>
        </w:rPr>
        <w:t>, Verizon</w:t>
      </w:r>
      <w:r w:rsidRPr="00CB56D6">
        <w:rPr>
          <w:bCs/>
        </w:rPr>
        <w:t xml:space="preserve">, stated that there is no current or future goal within any of the industry groups to develop a business migration plan for IP routing.  SPs are interconnecting on an IP basis today and are choosing the best routing method that works for them. </w:t>
      </w:r>
    </w:p>
    <w:p w:rsidR="00CB56D6" w:rsidRPr="0090199E" w:rsidRDefault="00CB56D6" w:rsidP="0090199E">
      <w:pPr>
        <w:numPr>
          <w:ilvl w:val="0"/>
          <w:numId w:val="38"/>
        </w:numPr>
        <w:contextualSpacing/>
        <w:rPr>
          <w:bCs/>
        </w:rPr>
      </w:pPr>
      <w:r w:rsidRPr="00CB56D6">
        <w:rPr>
          <w:bCs/>
        </w:rPr>
        <w:t xml:space="preserve"> </w:t>
      </w:r>
      <w:r w:rsidR="00584B7C">
        <w:rPr>
          <w:bCs/>
        </w:rPr>
        <w:t xml:space="preserve">Dave </w:t>
      </w:r>
      <w:proofErr w:type="spellStart"/>
      <w:r w:rsidR="00584B7C">
        <w:rPr>
          <w:bCs/>
        </w:rPr>
        <w:t>Mulfara</w:t>
      </w:r>
      <w:proofErr w:type="spellEnd"/>
      <w:proofErr w:type="gramStart"/>
      <w:r w:rsidR="00584B7C">
        <w:rPr>
          <w:bCs/>
        </w:rPr>
        <w:t xml:space="preserve">, </w:t>
      </w:r>
      <w:r w:rsidR="00584B7C" w:rsidRPr="00CB56D6">
        <w:rPr>
          <w:bCs/>
        </w:rPr>
        <w:t xml:space="preserve"> </w:t>
      </w:r>
      <w:r w:rsidRPr="00CB56D6">
        <w:rPr>
          <w:bCs/>
        </w:rPr>
        <w:t>LNP</w:t>
      </w:r>
      <w:proofErr w:type="gramEnd"/>
      <w:r w:rsidRPr="00CB56D6">
        <w:rPr>
          <w:bCs/>
        </w:rPr>
        <w:t xml:space="preserve"> Alliance</w:t>
      </w:r>
      <w:r w:rsidR="00584B7C">
        <w:rPr>
          <w:bCs/>
        </w:rPr>
        <w:t>,</w:t>
      </w:r>
      <w:r w:rsidRPr="00CB56D6">
        <w:rPr>
          <w:bCs/>
        </w:rPr>
        <w:t xml:space="preserve"> disagreed</w:t>
      </w:r>
      <w:r w:rsidR="00F95A7A">
        <w:rPr>
          <w:bCs/>
        </w:rPr>
        <w:t xml:space="preserve"> with Mr. Castagna’s statement</w:t>
      </w:r>
      <w:r w:rsidRPr="00CB56D6">
        <w:rPr>
          <w:bCs/>
        </w:rPr>
        <w:t>.</w:t>
      </w:r>
      <w:r w:rsidR="00584B7C">
        <w:rPr>
          <w:bCs/>
        </w:rPr>
        <w:t xml:space="preserve">  </w:t>
      </w:r>
      <w:r w:rsidR="00584B7C" w:rsidRPr="0090199E">
        <w:rPr>
          <w:bCs/>
        </w:rPr>
        <w:t>Mr. Mulfara asked that his reasoning be included as follows:</w:t>
      </w:r>
    </w:p>
    <w:p w:rsidR="00584B7C" w:rsidRPr="00E94C4E" w:rsidRDefault="00584B7C" w:rsidP="00E94C4E">
      <w:pPr>
        <w:numPr>
          <w:ilvl w:val="1"/>
          <w:numId w:val="50"/>
        </w:numPr>
        <w:ind w:left="720"/>
        <w:contextualSpacing/>
        <w:rPr>
          <w:bCs/>
          <w:sz w:val="22"/>
          <w:szCs w:val="22"/>
        </w:rPr>
      </w:pPr>
      <w:r w:rsidRPr="00E94C4E">
        <w:rPr>
          <w:bCs/>
          <w:sz w:val="22"/>
          <w:szCs w:val="22"/>
        </w:rPr>
        <w:t>First, that small carriers have NOT been successful in commercial negotiations with ILECs regarding IP interconnection so, while Verizon’s statement that “SPs are interconnecting on an IP basis today and are choosing the best routing method that works for them” is true of SOME SPs, it is NOT true that all SPs are willing to conduct those negotiations with other SPs on an unqualified basis.</w:t>
      </w:r>
    </w:p>
    <w:p w:rsidR="00584B7C" w:rsidRPr="00E94C4E" w:rsidRDefault="00584B7C" w:rsidP="00E94C4E">
      <w:pPr>
        <w:numPr>
          <w:ilvl w:val="1"/>
          <w:numId w:val="50"/>
        </w:numPr>
        <w:ind w:left="720"/>
        <w:contextualSpacing/>
        <w:rPr>
          <w:bCs/>
          <w:sz w:val="22"/>
          <w:szCs w:val="22"/>
        </w:rPr>
      </w:pPr>
      <w:r w:rsidRPr="00E94C4E">
        <w:rPr>
          <w:bCs/>
          <w:sz w:val="22"/>
          <w:szCs w:val="22"/>
        </w:rPr>
        <w:t>Second, I disagreed that the resulting, ad hoc and myriad ways in which TN routing information exchange would ultimately be negotiated (I count no less than 14 in the IP-NNI Routing Report) under such arrangements is in the best interest of the industry.  I expressed that a universal and standardized mechanism (such as the LERG and NPAC database in the circuit-switched world) is needed.</w:t>
      </w:r>
    </w:p>
    <w:p w:rsidR="00CB56D6" w:rsidRPr="00CB56D6" w:rsidRDefault="00CB56D6" w:rsidP="00CB56D6">
      <w:pPr>
        <w:numPr>
          <w:ilvl w:val="0"/>
          <w:numId w:val="38"/>
        </w:numPr>
        <w:contextualSpacing/>
        <w:rPr>
          <w:bCs/>
        </w:rPr>
      </w:pPr>
      <w:r w:rsidRPr="00CB56D6">
        <w:rPr>
          <w:bCs/>
        </w:rPr>
        <w:t>Mary Retka</w:t>
      </w:r>
      <w:r>
        <w:rPr>
          <w:bCs/>
        </w:rPr>
        <w:t>, CenturyLink</w:t>
      </w:r>
      <w:r w:rsidRPr="00CB56D6">
        <w:rPr>
          <w:bCs/>
        </w:rPr>
        <w:t xml:space="preserve"> was requested to provide a list of industry groups that should come to the LNPA WG and provide readouts of their work.</w:t>
      </w:r>
    </w:p>
    <w:p w:rsidR="00CB56D6" w:rsidRPr="00CB56D6" w:rsidRDefault="00CB56D6" w:rsidP="00CB56D6">
      <w:pPr>
        <w:numPr>
          <w:ilvl w:val="0"/>
          <w:numId w:val="38"/>
        </w:numPr>
        <w:contextualSpacing/>
        <w:rPr>
          <w:bCs/>
        </w:rPr>
      </w:pPr>
      <w:r w:rsidRPr="00CB56D6">
        <w:rPr>
          <w:bCs/>
        </w:rPr>
        <w:t>Rosemary</w:t>
      </w:r>
      <w:r>
        <w:rPr>
          <w:bCs/>
        </w:rPr>
        <w:t xml:space="preserve"> Emmer, Sprint,</w:t>
      </w:r>
      <w:r w:rsidRPr="00CB56D6">
        <w:rPr>
          <w:bCs/>
        </w:rPr>
        <w:t xml:space="preserve"> said that there is a NANC IMG that the industry groups that are working on IP and numbering issues are supposed to provide readouts to.  She also said that she thinks that Henning Schulzrinne might be working on </w:t>
      </w:r>
      <w:r w:rsidR="00CF5FC5">
        <w:rPr>
          <w:bCs/>
        </w:rPr>
        <w:t>an</w:t>
      </w:r>
      <w:r w:rsidRPr="00CB56D6">
        <w:rPr>
          <w:bCs/>
        </w:rPr>
        <w:t xml:space="preserve"> NPAC prototype that could port numbers and manage ports in an IP environment.</w:t>
      </w:r>
    </w:p>
    <w:p w:rsidR="00CB56D6" w:rsidRPr="00CB56D6" w:rsidRDefault="00CB56D6" w:rsidP="00CB56D6">
      <w:pPr>
        <w:numPr>
          <w:ilvl w:val="0"/>
          <w:numId w:val="38"/>
        </w:numPr>
        <w:contextualSpacing/>
        <w:rPr>
          <w:bCs/>
        </w:rPr>
      </w:pPr>
      <w:r w:rsidRPr="00CB56D6">
        <w:rPr>
          <w:bCs/>
        </w:rPr>
        <w:t>Jason</w:t>
      </w:r>
      <w:r w:rsidR="00925910">
        <w:rPr>
          <w:bCs/>
        </w:rPr>
        <w:t xml:space="preserve"> Lee, Verizon,</w:t>
      </w:r>
      <w:r w:rsidRPr="00CB56D6">
        <w:rPr>
          <w:bCs/>
        </w:rPr>
        <w:t xml:space="preserve"> asked if there is any work to bridge PSTN numbers into the work on IP call spoofing.  Mary responded that this would be an excellent use case to test in the ATIS test bed.</w:t>
      </w:r>
    </w:p>
    <w:p w:rsidR="00CB56D6" w:rsidRDefault="00CB56D6" w:rsidP="00AC0C26">
      <w:pPr>
        <w:contextualSpacing/>
      </w:pPr>
    </w:p>
    <w:p w:rsidR="00EE3C1B" w:rsidRPr="00EE3C1B" w:rsidRDefault="00EE3C1B" w:rsidP="00EE3C1B">
      <w:pPr>
        <w:contextualSpacing/>
        <w:rPr>
          <w:b/>
          <w:sz w:val="28"/>
          <w:szCs w:val="28"/>
        </w:rPr>
      </w:pPr>
      <w:r w:rsidRPr="00EE3C1B">
        <w:rPr>
          <w:b/>
          <w:sz w:val="28"/>
          <w:szCs w:val="28"/>
          <w:highlight w:val="yellow"/>
        </w:rPr>
        <w:t>LNPA Transition Discussion</w:t>
      </w:r>
      <w:r>
        <w:rPr>
          <w:b/>
          <w:bCs/>
          <w:sz w:val="28"/>
          <w:szCs w:val="28"/>
          <w:highlight w:val="yellow"/>
        </w:rPr>
        <w:t xml:space="preserve"> </w:t>
      </w:r>
      <w:r w:rsidRPr="00EE3C1B">
        <w:rPr>
          <w:b/>
          <w:bCs/>
          <w:sz w:val="28"/>
          <w:szCs w:val="28"/>
        </w:rPr>
        <w:t xml:space="preserve">  </w:t>
      </w:r>
    </w:p>
    <w:p w:rsidR="00EE3C1B" w:rsidRPr="00EE3C1B" w:rsidRDefault="00EE3C1B" w:rsidP="00EE3C1B">
      <w:pPr>
        <w:contextualSpacing/>
        <w:rPr>
          <w:b/>
        </w:rPr>
      </w:pPr>
    </w:p>
    <w:p w:rsidR="00EE3C1B" w:rsidRPr="00EE3C1B" w:rsidRDefault="00EE3C1B" w:rsidP="00EE3C1B">
      <w:pPr>
        <w:numPr>
          <w:ilvl w:val="0"/>
          <w:numId w:val="41"/>
        </w:numPr>
        <w:contextualSpacing/>
      </w:pPr>
      <w:r w:rsidRPr="00EE3C1B">
        <w:t xml:space="preserve">Paula </w:t>
      </w:r>
      <w:r>
        <w:t>Campagnoli stated</w:t>
      </w:r>
      <w:r w:rsidRPr="00EE3C1B">
        <w:t xml:space="preserve"> that the WG has not received any instructions or directive related to </w:t>
      </w:r>
      <w:r>
        <w:t xml:space="preserve">its role in </w:t>
      </w:r>
      <w:r w:rsidRPr="00EE3C1B">
        <w:t xml:space="preserve">the </w:t>
      </w:r>
      <w:r>
        <w:t>LNPA</w:t>
      </w:r>
      <w:r w:rsidRPr="00EE3C1B">
        <w:t xml:space="preserve"> transition.</w:t>
      </w:r>
    </w:p>
    <w:p w:rsidR="00CB56D6" w:rsidRDefault="00EE3C1B" w:rsidP="00EE3C1B">
      <w:pPr>
        <w:numPr>
          <w:ilvl w:val="0"/>
          <w:numId w:val="41"/>
        </w:numPr>
        <w:contextualSpacing/>
      </w:pPr>
      <w:r w:rsidRPr="00EE3C1B">
        <w:t>There was no further discussion at this meeting</w:t>
      </w:r>
    </w:p>
    <w:p w:rsidR="00CB56D6" w:rsidRDefault="00CB56D6" w:rsidP="00AC0C26">
      <w:pPr>
        <w:contextualSpacing/>
      </w:pPr>
    </w:p>
    <w:p w:rsidR="00CB56D6" w:rsidRPr="00EE3C1B" w:rsidRDefault="00EE3C1B" w:rsidP="00AC0C26">
      <w:pPr>
        <w:contextualSpacing/>
        <w:rPr>
          <w:b/>
          <w:sz w:val="28"/>
          <w:szCs w:val="28"/>
        </w:rPr>
      </w:pPr>
      <w:r w:rsidRPr="00EE3C1B">
        <w:rPr>
          <w:b/>
          <w:sz w:val="28"/>
          <w:szCs w:val="28"/>
          <w:highlight w:val="yellow"/>
        </w:rPr>
        <w:t>Develop the LNPA WG Report to the (NANC, FON, IMG, etc.)</w:t>
      </w:r>
    </w:p>
    <w:p w:rsidR="00CB56D6" w:rsidRDefault="00CB56D6" w:rsidP="00AC0C26">
      <w:pPr>
        <w:contextualSpacing/>
      </w:pPr>
    </w:p>
    <w:p w:rsidR="00EE3C1B" w:rsidRPr="00EE3C1B" w:rsidRDefault="00EE3C1B" w:rsidP="00EE3C1B">
      <w:pPr>
        <w:numPr>
          <w:ilvl w:val="0"/>
          <w:numId w:val="42"/>
        </w:numPr>
        <w:contextualSpacing/>
        <w:rPr>
          <w:b/>
        </w:rPr>
      </w:pPr>
      <w:r w:rsidRPr="00EE3C1B">
        <w:t>No WG report necessary for NANC</w:t>
      </w:r>
      <w:r>
        <w:t xml:space="preserve"> as there is no meeting prior to next LNPA WG meeting</w:t>
      </w:r>
      <w:r w:rsidRPr="00EE3C1B">
        <w:t>.</w:t>
      </w:r>
    </w:p>
    <w:p w:rsidR="00CB56D6" w:rsidRDefault="00EE3C1B" w:rsidP="00EE3C1B">
      <w:pPr>
        <w:numPr>
          <w:ilvl w:val="0"/>
          <w:numId w:val="42"/>
        </w:numPr>
        <w:contextualSpacing/>
      </w:pPr>
      <w:r w:rsidRPr="00EE3C1B">
        <w:t xml:space="preserve">Paula </w:t>
      </w:r>
      <w:r>
        <w:t>will</w:t>
      </w:r>
      <w:r w:rsidRPr="00EE3C1B">
        <w:t xml:space="preserve"> talk to the NANC Chair on how the </w:t>
      </w:r>
      <w:r>
        <w:t xml:space="preserve">LNPA </w:t>
      </w:r>
      <w:r w:rsidRPr="00EE3C1B">
        <w:t>WG should proceed as a result of the FCC Order allowing VoIP providers to obtain numbers directly from the NANPA and the PA.  It might require a new flow or process.</w:t>
      </w:r>
    </w:p>
    <w:p w:rsidR="00EE3C1B" w:rsidRDefault="00EE3C1B" w:rsidP="00EE3C1B">
      <w:pPr>
        <w:numPr>
          <w:ilvl w:val="0"/>
          <w:numId w:val="42"/>
        </w:numPr>
        <w:contextualSpacing/>
      </w:pPr>
      <w:r>
        <w:lastRenderedPageBreak/>
        <w:t xml:space="preserve">There is a FON meeting scheduled prior to the next LNPA WG meeting.  Dawn will share </w:t>
      </w:r>
      <w:r w:rsidR="00CF5FC5">
        <w:t xml:space="preserve">her </w:t>
      </w:r>
      <w:r>
        <w:t>report with the Tri-chairs.</w:t>
      </w:r>
    </w:p>
    <w:p w:rsidR="00EE3C1B" w:rsidRDefault="00EE3C1B" w:rsidP="00EE3C1B">
      <w:pPr>
        <w:numPr>
          <w:ilvl w:val="0"/>
          <w:numId w:val="42"/>
        </w:numPr>
        <w:contextualSpacing/>
      </w:pPr>
      <w:r>
        <w:t>No information about the IMG meeting schedule.</w:t>
      </w:r>
    </w:p>
    <w:p w:rsidR="00CB56D6" w:rsidRDefault="00CB56D6" w:rsidP="00AC0C26">
      <w:pPr>
        <w:contextualSpacing/>
      </w:pPr>
    </w:p>
    <w:p w:rsidR="00523A01" w:rsidRDefault="00523A01" w:rsidP="00AC0C26">
      <w:pPr>
        <w:contextualSpacing/>
        <w:rPr>
          <w:sz w:val="28"/>
          <w:szCs w:val="28"/>
        </w:rPr>
      </w:pPr>
    </w:p>
    <w:p w:rsidR="00231301" w:rsidRPr="00231301" w:rsidRDefault="001C6648" w:rsidP="00AC0C26">
      <w:pPr>
        <w:contextualSpacing/>
        <w:rPr>
          <w:b/>
          <w:sz w:val="28"/>
          <w:szCs w:val="28"/>
        </w:rPr>
      </w:pPr>
      <w:r w:rsidRPr="000B4ED6">
        <w:rPr>
          <w:b/>
          <w:sz w:val="28"/>
          <w:szCs w:val="28"/>
          <w:highlight w:val="yellow"/>
        </w:rPr>
        <w:t>New Business</w:t>
      </w:r>
      <w:r>
        <w:rPr>
          <w:b/>
          <w:sz w:val="28"/>
          <w:szCs w:val="28"/>
        </w:rPr>
        <w:t xml:space="preserve"> </w:t>
      </w:r>
    </w:p>
    <w:p w:rsidR="00852641" w:rsidRDefault="00852641" w:rsidP="00820233">
      <w:pPr>
        <w:contextualSpacing/>
        <w:rPr>
          <w:rFonts w:ascii="Arial" w:hAnsi="Arial"/>
          <w:b/>
          <w:szCs w:val="20"/>
        </w:rPr>
      </w:pPr>
    </w:p>
    <w:p w:rsidR="004138B6" w:rsidRPr="004138B6" w:rsidRDefault="004138B6" w:rsidP="00820233">
      <w:pPr>
        <w:contextualSpacing/>
        <w:rPr>
          <w:b/>
        </w:rPr>
      </w:pPr>
      <w:r w:rsidRPr="004138B6">
        <w:rPr>
          <w:b/>
        </w:rPr>
        <w:t>NPAC Tracer Data Discussion</w:t>
      </w:r>
    </w:p>
    <w:p w:rsidR="004138B6" w:rsidRDefault="004138B6" w:rsidP="00820233">
      <w:pPr>
        <w:contextualSpacing/>
        <w:rPr>
          <w:szCs w:val="20"/>
        </w:rPr>
      </w:pPr>
      <w:r>
        <w:rPr>
          <w:szCs w:val="20"/>
        </w:rPr>
        <w:t xml:space="preserve">The NAPM LLC is concerned that some </w:t>
      </w:r>
      <w:r w:rsidR="00543672">
        <w:rPr>
          <w:szCs w:val="20"/>
        </w:rPr>
        <w:t>non-NPAC users</w:t>
      </w:r>
      <w:r>
        <w:rPr>
          <w:szCs w:val="20"/>
        </w:rPr>
        <w:t xml:space="preserve"> are obtaining NPAC data</w:t>
      </w:r>
      <w:r w:rsidR="00543672">
        <w:rPr>
          <w:szCs w:val="20"/>
        </w:rPr>
        <w:t xml:space="preserve"> and sharing in unauthorized ways.  These non-users provide NPAC user data to their subscribers on internet sites.  The NAPM LLC has asked Neustar to investigate how they are getting the data.  It seems apparent that they are getting it directly or indirectly from an authorized user.  It is possible that the user is not aware of the “leak” of the data.</w:t>
      </w:r>
    </w:p>
    <w:p w:rsidR="00543672" w:rsidRDefault="00543672" w:rsidP="00820233">
      <w:pPr>
        <w:contextualSpacing/>
        <w:rPr>
          <w:szCs w:val="20"/>
        </w:rPr>
      </w:pPr>
    </w:p>
    <w:p w:rsidR="00543672" w:rsidRDefault="00543672" w:rsidP="00820233">
      <w:pPr>
        <w:contextualSpacing/>
        <w:rPr>
          <w:szCs w:val="20"/>
        </w:rPr>
      </w:pPr>
      <w:r>
        <w:rPr>
          <w:szCs w:val="20"/>
        </w:rPr>
        <w:t>Neustar and the NAPM LLC have devised a plan to insert unique “tracer data” into user LSMSs and then checking some of the offending sites to see if it appears.  The embedded PowerPoint file discusses the plan:</w:t>
      </w:r>
    </w:p>
    <w:p w:rsidR="00543672" w:rsidRPr="004138B6" w:rsidRDefault="00543672" w:rsidP="00820233">
      <w:pPr>
        <w:contextualSpacing/>
        <w:rPr>
          <w:szCs w:val="20"/>
        </w:rPr>
      </w:pPr>
      <w:r>
        <w:rPr>
          <w:szCs w:val="20"/>
        </w:rPr>
        <w:tab/>
      </w:r>
      <w:r>
        <w:rPr>
          <w:szCs w:val="20"/>
        </w:rPr>
        <w:tab/>
      </w:r>
      <w:r>
        <w:rPr>
          <w:szCs w:val="20"/>
        </w:rPr>
        <w:tab/>
      </w:r>
      <w:r>
        <w:rPr>
          <w:szCs w:val="20"/>
        </w:rPr>
        <w:tab/>
      </w:r>
      <w:r>
        <w:rPr>
          <w:szCs w:val="20"/>
        </w:rPr>
        <w:tab/>
      </w:r>
      <w:bookmarkStart w:id="9" w:name="_MON_1499866822"/>
      <w:bookmarkEnd w:id="9"/>
      <w:r>
        <w:rPr>
          <w:rFonts w:cs="Arial"/>
          <w:b/>
          <w:sz w:val="28"/>
          <w:szCs w:val="28"/>
        </w:rPr>
        <w:object w:dxaOrig="1531" w:dyaOrig="1002">
          <v:shape id="_x0000_i1036" type="#_x0000_t75" style="width:76.75pt;height:50.25pt" o:ole="">
            <v:imagedata r:id="rId32" o:title=""/>
          </v:shape>
          <o:OLEObject Type="Embed" ProgID="PowerPoint.Show.12" ShapeID="_x0000_i1036" DrawAspect="Icon" ObjectID="_1502888817" r:id="rId33"/>
        </w:object>
      </w:r>
    </w:p>
    <w:p w:rsidR="00543672" w:rsidRPr="00543672" w:rsidRDefault="00543672" w:rsidP="00543672">
      <w:pPr>
        <w:numPr>
          <w:ilvl w:val="0"/>
          <w:numId w:val="43"/>
        </w:numPr>
        <w:ind w:left="360"/>
        <w:contextualSpacing/>
        <w:rPr>
          <w:szCs w:val="20"/>
        </w:rPr>
      </w:pPr>
      <w:r w:rsidRPr="00543672">
        <w:rPr>
          <w:szCs w:val="20"/>
        </w:rPr>
        <w:t>As described, the tool would insert the tracer data into each User LSMS in an NPAC Region simultaneously and be distinguished by different New SP SPIDs and the LRNs that are associated with those SPIDs.  Highlights of the tool, as described to the WG were as follows:</w:t>
      </w:r>
    </w:p>
    <w:p w:rsidR="00543672" w:rsidRPr="00543672" w:rsidRDefault="00543672" w:rsidP="00543672">
      <w:pPr>
        <w:numPr>
          <w:ilvl w:val="2"/>
          <w:numId w:val="44"/>
        </w:numPr>
        <w:tabs>
          <w:tab w:val="clear" w:pos="2160"/>
        </w:tabs>
        <w:ind w:left="720"/>
        <w:contextualSpacing/>
        <w:rPr>
          <w:szCs w:val="20"/>
        </w:rPr>
      </w:pPr>
      <w:r w:rsidRPr="00543672">
        <w:rPr>
          <w:szCs w:val="20"/>
        </w:rPr>
        <w:t>Tracer data SVs will not be added to NPAC</w:t>
      </w:r>
    </w:p>
    <w:p w:rsidR="00543672" w:rsidRPr="00543672" w:rsidRDefault="00543672" w:rsidP="00543672">
      <w:pPr>
        <w:numPr>
          <w:ilvl w:val="2"/>
          <w:numId w:val="44"/>
        </w:numPr>
        <w:tabs>
          <w:tab w:val="clear" w:pos="2160"/>
        </w:tabs>
        <w:ind w:left="720"/>
        <w:contextualSpacing/>
        <w:rPr>
          <w:szCs w:val="20"/>
        </w:rPr>
      </w:pPr>
      <w:r w:rsidRPr="00543672">
        <w:rPr>
          <w:szCs w:val="20"/>
        </w:rPr>
        <w:t>Same TN will be used for an NPAC Region</w:t>
      </w:r>
    </w:p>
    <w:p w:rsidR="00543672" w:rsidRPr="00543672" w:rsidRDefault="00543672" w:rsidP="00543672">
      <w:pPr>
        <w:numPr>
          <w:ilvl w:val="2"/>
          <w:numId w:val="44"/>
        </w:numPr>
        <w:tabs>
          <w:tab w:val="clear" w:pos="2160"/>
        </w:tabs>
        <w:ind w:left="720"/>
        <w:contextualSpacing/>
        <w:rPr>
          <w:szCs w:val="20"/>
        </w:rPr>
      </w:pPr>
      <w:r w:rsidRPr="00543672">
        <w:rPr>
          <w:szCs w:val="20"/>
        </w:rPr>
        <w:t>Tracer data SVs distinguished by different New SP SPIDs</w:t>
      </w:r>
    </w:p>
    <w:p w:rsidR="00543672" w:rsidRPr="00543672" w:rsidRDefault="00543672" w:rsidP="00543672">
      <w:pPr>
        <w:numPr>
          <w:ilvl w:val="2"/>
          <w:numId w:val="44"/>
        </w:numPr>
        <w:tabs>
          <w:tab w:val="clear" w:pos="2160"/>
        </w:tabs>
        <w:ind w:left="720"/>
        <w:contextualSpacing/>
        <w:rPr>
          <w:szCs w:val="20"/>
        </w:rPr>
      </w:pPr>
      <w:r w:rsidRPr="00543672">
        <w:rPr>
          <w:szCs w:val="20"/>
        </w:rPr>
        <w:t>LRN of tracer data is owned by New SP SPID</w:t>
      </w:r>
    </w:p>
    <w:p w:rsidR="00543672" w:rsidRPr="00543672" w:rsidRDefault="00543672" w:rsidP="00543672">
      <w:pPr>
        <w:numPr>
          <w:ilvl w:val="2"/>
          <w:numId w:val="44"/>
        </w:numPr>
        <w:tabs>
          <w:tab w:val="clear" w:pos="2160"/>
        </w:tabs>
        <w:ind w:left="720"/>
        <w:contextualSpacing/>
        <w:rPr>
          <w:szCs w:val="20"/>
        </w:rPr>
      </w:pPr>
      <w:r w:rsidRPr="00543672">
        <w:rPr>
          <w:szCs w:val="20"/>
        </w:rPr>
        <w:t>LNP Type is inter-provider port</w:t>
      </w:r>
    </w:p>
    <w:p w:rsidR="00543672" w:rsidRPr="00543672" w:rsidRDefault="00543672" w:rsidP="00543672">
      <w:pPr>
        <w:numPr>
          <w:ilvl w:val="2"/>
          <w:numId w:val="44"/>
        </w:numPr>
        <w:tabs>
          <w:tab w:val="clear" w:pos="2160"/>
        </w:tabs>
        <w:ind w:left="720"/>
        <w:contextualSpacing/>
        <w:rPr>
          <w:szCs w:val="20"/>
        </w:rPr>
      </w:pPr>
      <w:r w:rsidRPr="00543672">
        <w:rPr>
          <w:szCs w:val="20"/>
        </w:rPr>
        <w:t>If WSMSC and SV Type supported by New SP, they will be sent in tracer data</w:t>
      </w:r>
    </w:p>
    <w:p w:rsidR="00543672" w:rsidRPr="00543672" w:rsidRDefault="00543672" w:rsidP="00543672">
      <w:pPr>
        <w:numPr>
          <w:ilvl w:val="2"/>
          <w:numId w:val="44"/>
        </w:numPr>
        <w:tabs>
          <w:tab w:val="clear" w:pos="2160"/>
        </w:tabs>
        <w:ind w:left="720"/>
        <w:contextualSpacing/>
        <w:rPr>
          <w:szCs w:val="20"/>
        </w:rPr>
      </w:pPr>
      <w:r w:rsidRPr="00543672">
        <w:rPr>
          <w:szCs w:val="20"/>
        </w:rPr>
        <w:t>After SVs are inserted, non-User website under investigation will be tested for a hit on SP serving TN</w:t>
      </w:r>
    </w:p>
    <w:p w:rsidR="00543672" w:rsidRPr="00543672" w:rsidRDefault="00543672" w:rsidP="00543672">
      <w:pPr>
        <w:numPr>
          <w:ilvl w:val="2"/>
          <w:numId w:val="44"/>
        </w:numPr>
        <w:tabs>
          <w:tab w:val="clear" w:pos="2160"/>
        </w:tabs>
        <w:ind w:left="720"/>
        <w:contextualSpacing/>
        <w:rPr>
          <w:szCs w:val="20"/>
        </w:rPr>
      </w:pPr>
      <w:r w:rsidRPr="00543672">
        <w:rPr>
          <w:szCs w:val="20"/>
        </w:rPr>
        <w:t>LSMS cleanup will be done by disconnecting tracer data SVs</w:t>
      </w:r>
    </w:p>
    <w:p w:rsidR="00543672" w:rsidRPr="00543672" w:rsidRDefault="00543672" w:rsidP="00543672">
      <w:pPr>
        <w:contextualSpacing/>
        <w:rPr>
          <w:szCs w:val="20"/>
        </w:rPr>
      </w:pPr>
    </w:p>
    <w:p w:rsidR="00543672" w:rsidRPr="00543672" w:rsidRDefault="00543672" w:rsidP="00543672">
      <w:pPr>
        <w:numPr>
          <w:ilvl w:val="0"/>
          <w:numId w:val="45"/>
        </w:numPr>
        <w:ind w:left="360"/>
        <w:contextualSpacing/>
        <w:rPr>
          <w:szCs w:val="20"/>
        </w:rPr>
      </w:pPr>
      <w:r w:rsidRPr="00543672">
        <w:rPr>
          <w:szCs w:val="20"/>
        </w:rPr>
        <w:t>Upon testing the non-User website under investigation, a hit on the serving New SP would identify the LSMS data source.</w:t>
      </w:r>
    </w:p>
    <w:p w:rsidR="00543672" w:rsidRPr="00543672" w:rsidRDefault="00543672" w:rsidP="00543672">
      <w:pPr>
        <w:ind w:left="360"/>
        <w:contextualSpacing/>
        <w:rPr>
          <w:szCs w:val="20"/>
        </w:rPr>
      </w:pPr>
    </w:p>
    <w:p w:rsidR="00543672" w:rsidRPr="00543672" w:rsidRDefault="00543672" w:rsidP="00543672">
      <w:pPr>
        <w:numPr>
          <w:ilvl w:val="0"/>
          <w:numId w:val="45"/>
        </w:numPr>
        <w:ind w:left="360"/>
        <w:contextualSpacing/>
        <w:rPr>
          <w:szCs w:val="20"/>
        </w:rPr>
      </w:pPr>
      <w:r w:rsidRPr="00543672">
        <w:rPr>
          <w:szCs w:val="20"/>
        </w:rPr>
        <w:t>Gary requested that at the conclusion of the tracer data discussion during the WG meeting, the WG Tri-Chairs assign two action items as follows:</w:t>
      </w:r>
    </w:p>
    <w:p w:rsidR="00543672" w:rsidRPr="00543672" w:rsidRDefault="00543672" w:rsidP="00543672">
      <w:pPr>
        <w:numPr>
          <w:ilvl w:val="0"/>
          <w:numId w:val="46"/>
        </w:numPr>
        <w:ind w:left="1080"/>
        <w:contextualSpacing/>
        <w:rPr>
          <w:szCs w:val="20"/>
        </w:rPr>
      </w:pPr>
      <w:r w:rsidRPr="00543672">
        <w:rPr>
          <w:szCs w:val="20"/>
        </w:rPr>
        <w:t>LNPA WG Action Item assigned to SPs requesting any concerns or objections with use of their SPID as New SP SPID in any tracer data SV</w:t>
      </w:r>
    </w:p>
    <w:p w:rsidR="00543672" w:rsidRPr="00543672" w:rsidRDefault="00543672" w:rsidP="00543672">
      <w:pPr>
        <w:numPr>
          <w:ilvl w:val="0"/>
          <w:numId w:val="46"/>
        </w:numPr>
        <w:ind w:left="1080"/>
        <w:contextualSpacing/>
        <w:rPr>
          <w:szCs w:val="20"/>
        </w:rPr>
      </w:pPr>
      <w:r w:rsidRPr="00543672">
        <w:rPr>
          <w:szCs w:val="20"/>
        </w:rPr>
        <w:t>LNPA WG Action Item to Local System Vendors and SPs for any concerns with inserting tracer data SVs in their systems</w:t>
      </w:r>
    </w:p>
    <w:p w:rsidR="00543672" w:rsidRPr="00543672" w:rsidRDefault="00543672" w:rsidP="00543672">
      <w:pPr>
        <w:contextualSpacing/>
        <w:rPr>
          <w:szCs w:val="20"/>
        </w:rPr>
      </w:pPr>
    </w:p>
    <w:p w:rsidR="00543672" w:rsidRPr="00543672" w:rsidRDefault="00543672" w:rsidP="00543672">
      <w:pPr>
        <w:numPr>
          <w:ilvl w:val="0"/>
          <w:numId w:val="47"/>
        </w:numPr>
        <w:ind w:left="360"/>
        <w:contextualSpacing/>
        <w:rPr>
          <w:szCs w:val="20"/>
        </w:rPr>
      </w:pPr>
      <w:r w:rsidRPr="00543672">
        <w:rPr>
          <w:szCs w:val="20"/>
        </w:rPr>
        <w:t xml:space="preserve">The LNPA WG Tri-Chairs agreed to assign these action items.  If there are no significant objections from the SPs and the Local System Vendors, it was agreed that the Tri-Chairs would send a recommendation to the NAPM LLC to request an SOW from Neustar for development of the tracer data tool.  As part of the tracer data tool development, Neustar </w:t>
      </w:r>
      <w:r w:rsidRPr="00543672">
        <w:rPr>
          <w:szCs w:val="20"/>
        </w:rPr>
        <w:lastRenderedPageBreak/>
        <w:t xml:space="preserve">would obtain 7 unassigned TNs (1 per NPAC Region) from volunteer SP(s) for use in the tracer SVs. </w:t>
      </w:r>
    </w:p>
    <w:p w:rsidR="00543672" w:rsidRDefault="00543672" w:rsidP="00543672">
      <w:pPr>
        <w:contextualSpacing/>
        <w:rPr>
          <w:szCs w:val="20"/>
        </w:rPr>
      </w:pPr>
    </w:p>
    <w:p w:rsidR="004E7DA7" w:rsidRPr="004E7DA7" w:rsidRDefault="004E7DA7" w:rsidP="004E7DA7">
      <w:pPr>
        <w:ind w:left="720" w:hanging="720"/>
        <w:contextualSpacing/>
        <w:rPr>
          <w:szCs w:val="20"/>
        </w:rPr>
      </w:pPr>
      <w:r w:rsidRPr="004E7DA7">
        <w:rPr>
          <w:b/>
          <w:color w:val="FF0000"/>
          <w:szCs w:val="20"/>
        </w:rPr>
        <w:t>New Action Item 070715-03</w:t>
      </w:r>
      <w:r w:rsidRPr="004E7DA7">
        <w:rPr>
          <w:color w:val="FF0000"/>
          <w:szCs w:val="20"/>
        </w:rPr>
        <w:t xml:space="preserve"> </w:t>
      </w:r>
      <w:r w:rsidRPr="004E7DA7">
        <w:rPr>
          <w:szCs w:val="20"/>
        </w:rPr>
        <w:t xml:space="preserve">– Service providers are to determine if they have any concerns or objections to the use of their SPID as New SP SPID in any tracer data SVs used to try to determine the source of unauthorized access to NPAC data.   Refer to the presentation below for more details.  Concerns or objections are to be forwarded to the LNPA WG Tri-chairs by August 7, 2015.  No response by that date infers no concerns or objections.  </w:t>
      </w:r>
    </w:p>
    <w:p w:rsidR="004E7DA7" w:rsidRPr="004E7DA7" w:rsidRDefault="004E7DA7" w:rsidP="004E7DA7">
      <w:pPr>
        <w:contextualSpacing/>
        <w:rPr>
          <w:szCs w:val="20"/>
        </w:rPr>
      </w:pPr>
      <w:r w:rsidRPr="004E7DA7">
        <w:rPr>
          <w:noProof/>
          <w:szCs w:val="20"/>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1353312" cy="863193"/>
                <wp:effectExtent l="0" t="0" r="1841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863193"/>
                        </a:xfrm>
                        <a:prstGeom prst="rect">
                          <a:avLst/>
                        </a:prstGeom>
                        <a:solidFill>
                          <a:srgbClr val="FFFFFF"/>
                        </a:solidFill>
                        <a:ln w="9525">
                          <a:solidFill>
                            <a:srgbClr val="000000"/>
                          </a:solidFill>
                          <a:miter lim="800000"/>
                          <a:headEnd/>
                          <a:tailEnd/>
                        </a:ln>
                      </wps:spPr>
                      <wps:txbx>
                        <w:txbxContent>
                          <w:p w:rsidR="009F7F56" w:rsidRPr="004E7DA7" w:rsidRDefault="009F7F56">
                            <w:pPr>
                              <w:rPr>
                                <w:i/>
                              </w:rPr>
                            </w:pPr>
                            <w:r w:rsidRPr="004E7DA7">
                              <w:rPr>
                                <w:i/>
                              </w:rPr>
                              <w:t>See the NPAC Tracer Data PowerPoint file embedded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06.55pt;height:67.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">
                <v:textbox>
                  <w:txbxContent>
                    <w:p w:rsidR="009F7F56" w:rsidRPr="004E7DA7" w:rsidRDefault="009F7F56">
                      <w:pPr>
                        <w:rPr>
                          <w:i/>
                        </w:rPr>
                      </w:pPr>
                      <w:r w:rsidRPr="004E7DA7">
                        <w:rPr>
                          <w:i/>
                        </w:rPr>
                        <w:t>See the NPAC Tracer Data PowerPoint file embedded above.</w:t>
                      </w:r>
                    </w:p>
                  </w:txbxContent>
                </v:textbox>
              </v:shape>
            </w:pict>
          </mc:Fallback>
        </mc:AlternateContent>
      </w:r>
    </w:p>
    <w:p w:rsidR="004E7DA7" w:rsidRPr="004E7DA7" w:rsidRDefault="004E7DA7" w:rsidP="004E7DA7">
      <w:pPr>
        <w:contextualSpacing/>
        <w:rPr>
          <w:szCs w:val="20"/>
        </w:rPr>
      </w:pPr>
      <w:r w:rsidRPr="004E7DA7">
        <w:rPr>
          <w:szCs w:val="20"/>
        </w:rPr>
        <w:tab/>
      </w:r>
      <w:r w:rsidRPr="004E7DA7">
        <w:rPr>
          <w:szCs w:val="20"/>
        </w:rPr>
        <w:tab/>
      </w:r>
      <w:r w:rsidRPr="004E7DA7">
        <w:rPr>
          <w:szCs w:val="20"/>
        </w:rPr>
        <w:tab/>
      </w:r>
      <w:r w:rsidRPr="004E7DA7">
        <w:rPr>
          <w:szCs w:val="20"/>
        </w:rPr>
        <w:tab/>
      </w:r>
    </w:p>
    <w:p w:rsidR="004E7DA7" w:rsidRPr="004E7DA7" w:rsidRDefault="004E7DA7" w:rsidP="004E7DA7">
      <w:pPr>
        <w:contextualSpacing/>
        <w:rPr>
          <w:szCs w:val="20"/>
        </w:rPr>
      </w:pPr>
    </w:p>
    <w:p w:rsidR="004E7DA7" w:rsidRDefault="004E7DA7" w:rsidP="004E7DA7">
      <w:pPr>
        <w:ind w:left="720" w:hanging="720"/>
        <w:contextualSpacing/>
        <w:rPr>
          <w:b/>
          <w:color w:val="FF0000"/>
          <w:szCs w:val="20"/>
        </w:rPr>
      </w:pPr>
    </w:p>
    <w:p w:rsidR="004E7DA7" w:rsidRDefault="004E7DA7" w:rsidP="004E7DA7">
      <w:pPr>
        <w:ind w:left="720" w:hanging="720"/>
        <w:contextualSpacing/>
        <w:rPr>
          <w:b/>
          <w:color w:val="FF0000"/>
          <w:szCs w:val="20"/>
        </w:rPr>
      </w:pPr>
    </w:p>
    <w:p w:rsidR="004E7DA7" w:rsidRDefault="004E7DA7" w:rsidP="004E7DA7">
      <w:pPr>
        <w:ind w:left="720" w:hanging="720"/>
        <w:contextualSpacing/>
        <w:rPr>
          <w:b/>
          <w:color w:val="FF0000"/>
          <w:szCs w:val="20"/>
        </w:rPr>
      </w:pPr>
    </w:p>
    <w:p w:rsidR="004E7DA7" w:rsidRPr="004E7DA7" w:rsidRDefault="004E7DA7" w:rsidP="004E7DA7">
      <w:pPr>
        <w:ind w:left="720" w:hanging="720"/>
        <w:contextualSpacing/>
        <w:rPr>
          <w:b/>
          <w:szCs w:val="20"/>
        </w:rPr>
      </w:pPr>
      <w:r w:rsidRPr="004E7DA7">
        <w:rPr>
          <w:b/>
          <w:color w:val="FF0000"/>
          <w:szCs w:val="20"/>
        </w:rPr>
        <w:t>New Action Item 070715-04</w:t>
      </w:r>
      <w:r w:rsidRPr="004E7DA7">
        <w:rPr>
          <w:color w:val="FF0000"/>
          <w:szCs w:val="20"/>
        </w:rPr>
        <w:t xml:space="preserve"> </w:t>
      </w:r>
      <w:r w:rsidRPr="004E7DA7">
        <w:rPr>
          <w:szCs w:val="20"/>
        </w:rPr>
        <w:t xml:space="preserve">– Service providers and Local Systems vendors are to determine if they have any concerns or objections to insertion of tracer data SVs in their system.  Refer to the presentation above for more details.  Concerns or objections are to be forwarded to the LNPA WG Tri-chairs by August 7, 2015.  No response by that date infers no concerns or objections.  </w:t>
      </w:r>
    </w:p>
    <w:p w:rsidR="00543672" w:rsidRPr="00543672" w:rsidRDefault="00543672" w:rsidP="00543672">
      <w:pPr>
        <w:contextualSpacing/>
        <w:rPr>
          <w:szCs w:val="20"/>
        </w:rPr>
      </w:pPr>
    </w:p>
    <w:p w:rsidR="00543672" w:rsidRPr="00543672" w:rsidRDefault="004E7DA7" w:rsidP="00543672">
      <w:pPr>
        <w:contextualSpacing/>
        <w:rPr>
          <w:szCs w:val="20"/>
        </w:rPr>
      </w:pPr>
      <w:r>
        <w:rPr>
          <w:szCs w:val="20"/>
        </w:rPr>
        <w:t>As noted, r</w:t>
      </w:r>
      <w:r w:rsidR="00543672" w:rsidRPr="00543672">
        <w:rPr>
          <w:szCs w:val="20"/>
        </w:rPr>
        <w:t>esponses to the 2 action items are due by August 7</w:t>
      </w:r>
      <w:r w:rsidR="00543672" w:rsidRPr="00543672">
        <w:rPr>
          <w:szCs w:val="20"/>
          <w:vertAlign w:val="superscript"/>
        </w:rPr>
        <w:t>th</w:t>
      </w:r>
      <w:r w:rsidR="00543672" w:rsidRPr="00543672">
        <w:rPr>
          <w:szCs w:val="20"/>
        </w:rPr>
        <w:t xml:space="preserve">.  </w:t>
      </w:r>
      <w:r>
        <w:rPr>
          <w:szCs w:val="20"/>
        </w:rPr>
        <w:t>No response</w:t>
      </w:r>
      <w:r w:rsidR="00543672" w:rsidRPr="00543672">
        <w:rPr>
          <w:szCs w:val="20"/>
        </w:rPr>
        <w:t xml:space="preserve"> to the action items infers concurrence.  If no objections, the Tri-Chairs will request that the NAPM LLC request an SOW from Neustar.</w:t>
      </w:r>
    </w:p>
    <w:p w:rsidR="00543672" w:rsidRPr="00543672" w:rsidRDefault="00543672" w:rsidP="00543672">
      <w:pPr>
        <w:contextualSpacing/>
        <w:rPr>
          <w:szCs w:val="20"/>
        </w:rPr>
      </w:pPr>
    </w:p>
    <w:p w:rsidR="00543672" w:rsidRPr="00543672" w:rsidRDefault="00543672" w:rsidP="00543672">
      <w:pPr>
        <w:numPr>
          <w:ilvl w:val="0"/>
          <w:numId w:val="47"/>
        </w:numPr>
        <w:contextualSpacing/>
        <w:rPr>
          <w:szCs w:val="20"/>
        </w:rPr>
      </w:pPr>
      <w:r w:rsidRPr="00543672">
        <w:rPr>
          <w:szCs w:val="20"/>
        </w:rPr>
        <w:t>There were no objections or concerns expressed by any SP or Local System Vendor during the WG discussion.</w:t>
      </w:r>
    </w:p>
    <w:p w:rsidR="00FE38B2" w:rsidRDefault="00FE38B2" w:rsidP="00AC0C26">
      <w:pPr>
        <w:rPr>
          <w:rFonts w:ascii="Arial" w:hAnsi="Arial"/>
          <w:b/>
          <w:color w:val="FF0000"/>
          <w:szCs w:val="20"/>
        </w:rPr>
      </w:pPr>
    </w:p>
    <w:p w:rsidR="00AF1683" w:rsidRDefault="00AF1683" w:rsidP="00AC0C26">
      <w:pPr>
        <w:rPr>
          <w:rFonts w:ascii="Arial" w:hAnsi="Arial"/>
          <w:b/>
          <w:color w:val="FF0000"/>
          <w:szCs w:val="20"/>
        </w:rPr>
      </w:pPr>
    </w:p>
    <w:p w:rsidR="00FE38B2" w:rsidRPr="00055E26" w:rsidRDefault="00FE38B2" w:rsidP="00FE38B2">
      <w:pPr>
        <w:contextualSpacing/>
        <w:rPr>
          <w:b/>
          <w:sz w:val="28"/>
          <w:szCs w:val="28"/>
        </w:rPr>
      </w:pPr>
      <w:r w:rsidRPr="00055E26">
        <w:rPr>
          <w:b/>
          <w:sz w:val="28"/>
          <w:szCs w:val="28"/>
          <w:highlight w:val="yellow"/>
        </w:rPr>
        <w:t xml:space="preserve">Discussion of Need for </w:t>
      </w:r>
      <w:r w:rsidR="0019693A">
        <w:rPr>
          <w:b/>
          <w:sz w:val="28"/>
          <w:szCs w:val="28"/>
          <w:highlight w:val="yellow"/>
        </w:rPr>
        <w:t>August</w:t>
      </w:r>
      <w:r w:rsidRPr="00055E26">
        <w:rPr>
          <w:b/>
          <w:sz w:val="28"/>
          <w:szCs w:val="28"/>
          <w:highlight w:val="yellow"/>
        </w:rPr>
        <w:t xml:space="preserve"> 2015 LNPA WG Call</w:t>
      </w:r>
    </w:p>
    <w:p w:rsidR="00FE38B2" w:rsidRDefault="00FE38B2" w:rsidP="00FE38B2">
      <w:pPr>
        <w:contextualSpacing/>
        <w:rPr>
          <w:sz w:val="28"/>
          <w:szCs w:val="28"/>
        </w:rPr>
      </w:pPr>
    </w:p>
    <w:p w:rsidR="00FE38B2" w:rsidRPr="00852641" w:rsidRDefault="00FE38B2" w:rsidP="00FE38B2">
      <w:pPr>
        <w:contextualSpacing/>
      </w:pPr>
      <w:r>
        <w:t xml:space="preserve">The </w:t>
      </w:r>
      <w:r w:rsidR="0019693A">
        <w:t>August 12</w:t>
      </w:r>
      <w:r>
        <w:t xml:space="preserve">, 2015 conference call is canceled.  </w:t>
      </w:r>
    </w:p>
    <w:p w:rsidR="00137BB2" w:rsidRDefault="00137BB2"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AF1683" w:rsidRDefault="00AF1683" w:rsidP="00AC0C26">
      <w:pPr>
        <w:rPr>
          <w:rFonts w:ascii="Arial" w:hAnsi="Arial"/>
          <w:b/>
          <w:color w:val="FF0000"/>
          <w:szCs w:val="20"/>
        </w:rPr>
      </w:pPr>
    </w:p>
    <w:p w:rsidR="00137BB2" w:rsidRDefault="00137BB2" w:rsidP="00AC0C26">
      <w:pPr>
        <w:contextualSpacing/>
        <w:rPr>
          <w:b/>
          <w:sz w:val="28"/>
          <w:szCs w:val="28"/>
        </w:rPr>
      </w:pPr>
      <w:r w:rsidRPr="007E503E">
        <w:rPr>
          <w:b/>
          <w:sz w:val="28"/>
          <w:szCs w:val="28"/>
          <w:highlight w:val="yellow"/>
        </w:rPr>
        <w:t>Review of 2015 LNPA Working Group Meeting Schedule</w:t>
      </w:r>
    </w:p>
    <w:p w:rsidR="00137BB2" w:rsidRDefault="00137BB2" w:rsidP="00AC0C26">
      <w:pPr>
        <w:contextualSpacing/>
        <w:rPr>
          <w:b/>
        </w:rPr>
      </w:pPr>
    </w:p>
    <w:p w:rsidR="004E7DA7" w:rsidRPr="004E7DA7" w:rsidRDefault="004E7DA7" w:rsidP="00AC0C26">
      <w:pPr>
        <w:contextualSpacing/>
      </w:pPr>
      <w:r>
        <w:t xml:space="preserve">Dates for 2016 meetings and conference calls will be considered at the September meeting.  </w:t>
      </w:r>
    </w:p>
    <w:p w:rsidR="004E7DA7" w:rsidRPr="007E503E" w:rsidRDefault="004E7DA7" w:rsidP="00AC0C26">
      <w:pPr>
        <w:contextualSpacing/>
        <w:rPr>
          <w:b/>
        </w:rPr>
      </w:pPr>
    </w:p>
    <w:p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rsidTr="001B7BD3">
        <w:trPr>
          <w:tblHeader/>
        </w:trPr>
        <w:tc>
          <w:tcPr>
            <w:tcW w:w="1243" w:type="dxa"/>
            <w:shd w:val="clear" w:color="auto" w:fill="C6D9F1" w:themeFill="text2" w:themeFillTint="33"/>
          </w:tcPr>
          <w:p w:rsidR="00137BB2" w:rsidRPr="00E429B4" w:rsidRDefault="00137BB2" w:rsidP="00AC0C26">
            <w:pPr>
              <w:contextualSpacing/>
              <w:rPr>
                <w:b/>
              </w:rPr>
            </w:pPr>
            <w:r w:rsidRPr="00E429B4">
              <w:rPr>
                <w:b/>
              </w:rPr>
              <w:t>MONTH</w:t>
            </w:r>
          </w:p>
          <w:p w:rsidR="00137BB2" w:rsidRPr="00E429B4" w:rsidRDefault="001B06DC" w:rsidP="00AC0C26">
            <w:pPr>
              <w:contextualSpacing/>
            </w:pPr>
            <w:r>
              <w:rPr>
                <w:b/>
              </w:rPr>
              <w:t>(2015</w:t>
            </w:r>
            <w:r w:rsidR="00137BB2" w:rsidRPr="00E429B4">
              <w:rPr>
                <w:b/>
              </w:rPr>
              <w:t>)</w:t>
            </w:r>
          </w:p>
        </w:tc>
        <w:tc>
          <w:tcPr>
            <w:tcW w:w="1441"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rsidR="00137BB2" w:rsidRPr="00E429B4" w:rsidRDefault="00137BB2" w:rsidP="00AC0C26">
            <w:pPr>
              <w:keepNext/>
              <w:contextualSpacing/>
              <w:outlineLvl w:val="6"/>
              <w:rPr>
                <w:b/>
                <w:szCs w:val="20"/>
              </w:rPr>
            </w:pPr>
            <w:r w:rsidRPr="00E429B4">
              <w:rPr>
                <w:b/>
                <w:szCs w:val="20"/>
              </w:rPr>
              <w:t>LNPA WG</w:t>
            </w:r>
          </w:p>
          <w:p w:rsidR="00137BB2" w:rsidRPr="00E429B4" w:rsidRDefault="00137BB2" w:rsidP="00AC0C26">
            <w:pPr>
              <w:contextualSpacing/>
              <w:rPr>
                <w:b/>
              </w:rPr>
            </w:pPr>
            <w:r w:rsidRPr="00E429B4">
              <w:rPr>
                <w:b/>
              </w:rPr>
              <w:t>MEETING/CALL</w:t>
            </w:r>
          </w:p>
          <w:p w:rsidR="00137BB2" w:rsidRPr="00E429B4" w:rsidRDefault="00137BB2" w:rsidP="00AC0C26">
            <w:pPr>
              <w:contextualSpacing/>
              <w:rPr>
                <w:b/>
              </w:rPr>
            </w:pPr>
            <w:r w:rsidRPr="00E429B4">
              <w:rPr>
                <w:b/>
              </w:rPr>
              <w:t>DATES</w:t>
            </w:r>
          </w:p>
        </w:tc>
        <w:tc>
          <w:tcPr>
            <w:tcW w:w="2250"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rsidR="00137BB2" w:rsidRPr="00E429B4" w:rsidRDefault="00137BB2" w:rsidP="00AC0C26">
            <w:pPr>
              <w:keepNext/>
              <w:contextualSpacing/>
              <w:outlineLvl w:val="8"/>
              <w:rPr>
                <w:b/>
                <w:szCs w:val="20"/>
              </w:rPr>
            </w:pPr>
            <w:r w:rsidRPr="00E429B4">
              <w:rPr>
                <w:b/>
                <w:szCs w:val="20"/>
              </w:rPr>
              <w:t>MEETING LOCATION</w:t>
            </w:r>
          </w:p>
        </w:tc>
      </w:tr>
      <w:tr w:rsidR="00137BB2" w:rsidRPr="00E429B4" w:rsidTr="001B7BD3">
        <w:tc>
          <w:tcPr>
            <w:tcW w:w="1243" w:type="dxa"/>
          </w:tcPr>
          <w:p w:rsidR="00137BB2" w:rsidRPr="00E429B4" w:rsidRDefault="00137BB2" w:rsidP="00AC0C26">
            <w:pPr>
              <w:contextualSpacing/>
            </w:pPr>
            <w:r w:rsidRPr="00E429B4">
              <w:t>January</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6</w:t>
            </w:r>
            <w:r w:rsidRPr="00834F2A">
              <w:rPr>
                <w:vertAlign w:val="superscript"/>
              </w:rPr>
              <w:t>th</w:t>
            </w:r>
            <w:r>
              <w:t xml:space="preserve"> -7</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rsidRPr="00E429B4">
              <w:t>iconectiv</w:t>
            </w:r>
          </w:p>
        </w:tc>
        <w:tc>
          <w:tcPr>
            <w:tcW w:w="2369" w:type="dxa"/>
          </w:tcPr>
          <w:p w:rsidR="00137BB2" w:rsidRPr="00E429B4" w:rsidRDefault="00137BB2" w:rsidP="00AC0C26">
            <w:pPr>
              <w:contextualSpacing/>
            </w:pPr>
            <w:r>
              <w:t>Scottsdale, AZ</w:t>
            </w:r>
          </w:p>
        </w:tc>
      </w:tr>
      <w:tr w:rsidR="00137BB2" w:rsidRPr="00E429B4" w:rsidTr="001B7BD3">
        <w:tc>
          <w:tcPr>
            <w:tcW w:w="1243" w:type="dxa"/>
          </w:tcPr>
          <w:p w:rsidR="00137BB2" w:rsidRPr="00E429B4" w:rsidRDefault="00137BB2" w:rsidP="00AC0C26">
            <w:pPr>
              <w:contextualSpacing/>
            </w:pPr>
            <w:r w:rsidRPr="00E429B4">
              <w:t xml:space="preserve">February </w:t>
            </w:r>
          </w:p>
        </w:tc>
        <w:tc>
          <w:tcPr>
            <w:tcW w:w="1441" w:type="dxa"/>
          </w:tcPr>
          <w:p w:rsidR="00137BB2" w:rsidRPr="00E429B4" w:rsidRDefault="00137BB2" w:rsidP="00AC0C26">
            <w:pPr>
              <w:contextualSpacing/>
            </w:pPr>
          </w:p>
        </w:tc>
        <w:tc>
          <w:tcPr>
            <w:tcW w:w="2374" w:type="dxa"/>
          </w:tcPr>
          <w:p w:rsidR="00137BB2" w:rsidRPr="00B47DC1" w:rsidRDefault="00137BB2" w:rsidP="00AC0C26">
            <w:pPr>
              <w:contextualSpacing/>
              <w:rPr>
                <w:b/>
                <w:i/>
                <w:color w:val="FF0000"/>
              </w:rPr>
            </w:pPr>
            <w:r w:rsidRPr="00B47DC1">
              <w:rPr>
                <w:strike/>
              </w:rPr>
              <w:t>11</w:t>
            </w:r>
            <w:r w:rsidRPr="00B47DC1">
              <w:rPr>
                <w:strike/>
                <w:vertAlign w:val="superscript"/>
              </w:rPr>
              <w:t>th</w:t>
            </w:r>
            <w:r>
              <w:t xml:space="preserve">  </w:t>
            </w:r>
            <w:r w:rsidRPr="00243038">
              <w:rPr>
                <w:b/>
              </w:rPr>
              <w:t>19</w:t>
            </w:r>
            <w:r w:rsidRPr="00243038">
              <w:rPr>
                <w:b/>
                <w:vertAlign w:val="superscript"/>
              </w:rPr>
              <w:t>th</w:t>
            </w:r>
            <w:r w:rsidRPr="00243038">
              <w:rPr>
                <w:b/>
              </w:rP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March</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rPr>
                <w:vertAlign w:val="superscript"/>
              </w:rPr>
            </w:pPr>
            <w:r>
              <w:t>3</w:t>
            </w:r>
            <w:r w:rsidRPr="00834F2A">
              <w:rPr>
                <w:vertAlign w:val="superscript"/>
              </w:rPr>
              <w:t>rd</w:t>
            </w:r>
            <w:r>
              <w:t xml:space="preserve"> – 4</w:t>
            </w:r>
            <w:r w:rsidRPr="00834F2A">
              <w:rPr>
                <w:vertAlign w:val="superscript"/>
              </w:rPr>
              <w:t>th</w:t>
            </w:r>
            <w:r>
              <w:t xml:space="preserve"> </w:t>
            </w:r>
          </w:p>
        </w:tc>
        <w:tc>
          <w:tcPr>
            <w:tcW w:w="2250" w:type="dxa"/>
          </w:tcPr>
          <w:p w:rsidR="00137BB2" w:rsidRPr="007E503E" w:rsidRDefault="00137BB2" w:rsidP="00AC0C26">
            <w:pPr>
              <w:contextualSpacing/>
            </w:pPr>
            <w:r>
              <w:t>Verizon Wireless</w:t>
            </w:r>
          </w:p>
        </w:tc>
        <w:tc>
          <w:tcPr>
            <w:tcW w:w="2369" w:type="dxa"/>
          </w:tcPr>
          <w:p w:rsidR="00137BB2" w:rsidRPr="00E429B4" w:rsidRDefault="00137BB2" w:rsidP="00AC0C26">
            <w:pPr>
              <w:contextualSpacing/>
            </w:pPr>
            <w:r>
              <w:t>Alpharetta, GA</w:t>
            </w:r>
          </w:p>
        </w:tc>
      </w:tr>
      <w:tr w:rsidR="00137BB2" w:rsidRPr="00E429B4" w:rsidTr="001B7BD3">
        <w:tc>
          <w:tcPr>
            <w:tcW w:w="1243" w:type="dxa"/>
          </w:tcPr>
          <w:p w:rsidR="00137BB2" w:rsidRPr="00E429B4" w:rsidRDefault="00137BB2" w:rsidP="00AC0C26">
            <w:pPr>
              <w:contextualSpacing/>
            </w:pPr>
            <w:r w:rsidRPr="00E429B4">
              <w:t>April</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8</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keepNext/>
              <w:contextualSpacing/>
              <w:outlineLvl w:val="6"/>
              <w:rPr>
                <w:szCs w:val="20"/>
              </w:rPr>
            </w:pPr>
            <w:r w:rsidRPr="00E429B4">
              <w:t>Conference Call</w:t>
            </w:r>
          </w:p>
        </w:tc>
      </w:tr>
      <w:tr w:rsidR="00137BB2" w:rsidRPr="00E429B4" w:rsidTr="001B7BD3">
        <w:tc>
          <w:tcPr>
            <w:tcW w:w="1243" w:type="dxa"/>
          </w:tcPr>
          <w:p w:rsidR="00137BB2" w:rsidRPr="00E429B4" w:rsidRDefault="00137BB2" w:rsidP="00AC0C26">
            <w:pPr>
              <w:contextualSpacing/>
            </w:pPr>
            <w:r w:rsidRPr="00E429B4">
              <w:t>May</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12</w:t>
            </w:r>
            <w:r w:rsidRPr="00834F2A">
              <w:rPr>
                <w:vertAlign w:val="superscript"/>
              </w:rPr>
              <w:t>th</w:t>
            </w:r>
            <w:r>
              <w:t xml:space="preserve"> – 13</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rsidRPr="00E429B4">
              <w:t>Neustar</w:t>
            </w:r>
          </w:p>
        </w:tc>
        <w:tc>
          <w:tcPr>
            <w:tcW w:w="2369" w:type="dxa"/>
          </w:tcPr>
          <w:p w:rsidR="00137BB2" w:rsidRPr="00E429B4" w:rsidRDefault="00137BB2" w:rsidP="00AC0C26">
            <w:pPr>
              <w:contextualSpacing/>
            </w:pPr>
            <w:r>
              <w:t>Ft. Lauderdale, FL</w:t>
            </w:r>
          </w:p>
        </w:tc>
      </w:tr>
      <w:tr w:rsidR="00137BB2" w:rsidRPr="00E429B4" w:rsidTr="001B7BD3">
        <w:tc>
          <w:tcPr>
            <w:tcW w:w="1243" w:type="dxa"/>
          </w:tcPr>
          <w:p w:rsidR="00137BB2" w:rsidRPr="00E429B4" w:rsidRDefault="00137BB2" w:rsidP="00AC0C26">
            <w:pPr>
              <w:contextualSpacing/>
            </w:pPr>
            <w:r w:rsidRPr="00E429B4">
              <w:t>June</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10</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contextualSpacing/>
            </w:pPr>
            <w:r w:rsidRPr="00E429B4">
              <w:t>July</w:t>
            </w:r>
          </w:p>
        </w:tc>
        <w:tc>
          <w:tcPr>
            <w:tcW w:w="1441" w:type="dxa"/>
          </w:tcPr>
          <w:p w:rsidR="00137BB2" w:rsidRPr="00E429B4" w:rsidRDefault="00137BB2" w:rsidP="00AC0C26">
            <w:pPr>
              <w:contextualSpacing/>
            </w:pPr>
            <w:r w:rsidRPr="00E429B4">
              <w:t xml:space="preserve"> </w:t>
            </w:r>
          </w:p>
        </w:tc>
        <w:tc>
          <w:tcPr>
            <w:tcW w:w="2374" w:type="dxa"/>
          </w:tcPr>
          <w:p w:rsidR="00137BB2" w:rsidRPr="00E429B4" w:rsidRDefault="00137BB2" w:rsidP="00AC0C26">
            <w:pPr>
              <w:contextualSpacing/>
            </w:pPr>
            <w:r>
              <w:t>7</w:t>
            </w:r>
            <w:r w:rsidRPr="00834F2A">
              <w:rPr>
                <w:vertAlign w:val="superscript"/>
              </w:rPr>
              <w:t>th</w:t>
            </w:r>
            <w:r>
              <w:t xml:space="preserve"> – 8</w:t>
            </w:r>
            <w:r w:rsidRPr="00834F2A">
              <w:rPr>
                <w:vertAlign w:val="superscript"/>
              </w:rPr>
              <w:t>th</w:t>
            </w:r>
            <w:r>
              <w:t xml:space="preserve"> </w:t>
            </w:r>
            <w:r w:rsidRPr="00E429B4">
              <w:t xml:space="preserve">  </w:t>
            </w:r>
          </w:p>
        </w:tc>
        <w:tc>
          <w:tcPr>
            <w:tcW w:w="2250" w:type="dxa"/>
          </w:tcPr>
          <w:p w:rsidR="00137BB2" w:rsidRPr="00E429B4" w:rsidRDefault="00137BB2" w:rsidP="00AC0C26">
            <w:pPr>
              <w:contextualSpacing/>
            </w:pPr>
            <w:r>
              <w:t>CLNPC</w:t>
            </w:r>
          </w:p>
        </w:tc>
        <w:tc>
          <w:tcPr>
            <w:tcW w:w="2369" w:type="dxa"/>
          </w:tcPr>
          <w:p w:rsidR="00137BB2" w:rsidRPr="00E429B4" w:rsidRDefault="00137BB2" w:rsidP="00AC0C26">
            <w:pPr>
              <w:contextualSpacing/>
              <w:rPr>
                <w:lang w:val="en-CA"/>
              </w:rPr>
            </w:pPr>
            <w:r>
              <w:t>Mont Tremblant, QC, Canada</w:t>
            </w:r>
          </w:p>
        </w:tc>
      </w:tr>
      <w:tr w:rsidR="00137BB2" w:rsidRPr="00E429B4" w:rsidTr="001B7BD3">
        <w:tc>
          <w:tcPr>
            <w:tcW w:w="1243" w:type="dxa"/>
          </w:tcPr>
          <w:p w:rsidR="00137BB2" w:rsidRPr="00E429B4" w:rsidRDefault="00137BB2" w:rsidP="00AC0C26">
            <w:pPr>
              <w:contextualSpacing/>
            </w:pPr>
            <w:r w:rsidRPr="00E429B4">
              <w:t>August</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12</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 xml:space="preserve">Conference Call </w:t>
            </w:r>
          </w:p>
        </w:tc>
      </w:tr>
      <w:tr w:rsidR="00137BB2" w:rsidRPr="00E429B4" w:rsidTr="001B7BD3">
        <w:tc>
          <w:tcPr>
            <w:tcW w:w="1243" w:type="dxa"/>
          </w:tcPr>
          <w:p w:rsidR="00137BB2" w:rsidRPr="00E429B4" w:rsidRDefault="00137BB2" w:rsidP="00AC0C26">
            <w:pPr>
              <w:contextualSpacing/>
            </w:pPr>
            <w:r w:rsidRPr="00E429B4">
              <w:t>September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w:t>
            </w:r>
            <w:r w:rsidRPr="00834F2A">
              <w:rPr>
                <w:vertAlign w:val="superscript"/>
              </w:rPr>
              <w:t>st</w:t>
            </w:r>
            <w:r>
              <w:t xml:space="preserve"> – 2</w:t>
            </w:r>
            <w:r w:rsidRPr="00834F2A">
              <w:rPr>
                <w:vertAlign w:val="superscript"/>
              </w:rPr>
              <w:t>nd</w:t>
            </w:r>
            <w:r>
              <w:t xml:space="preserve"> </w:t>
            </w:r>
          </w:p>
        </w:tc>
        <w:tc>
          <w:tcPr>
            <w:tcW w:w="2250" w:type="dxa"/>
          </w:tcPr>
          <w:p w:rsidR="00137BB2" w:rsidRPr="00E429B4" w:rsidRDefault="00137BB2" w:rsidP="00AC0C26">
            <w:pPr>
              <w:tabs>
                <w:tab w:val="left" w:pos="1267"/>
              </w:tabs>
              <w:contextualSpacing/>
            </w:pPr>
            <w:r>
              <w:t>Comcast</w:t>
            </w:r>
          </w:p>
        </w:tc>
        <w:tc>
          <w:tcPr>
            <w:tcW w:w="2369" w:type="dxa"/>
          </w:tcPr>
          <w:p w:rsidR="00137BB2" w:rsidRPr="00E429B4" w:rsidRDefault="00137BB2" w:rsidP="00AC0C26">
            <w:pPr>
              <w:contextualSpacing/>
            </w:pPr>
            <w:r w:rsidRPr="00E429B4">
              <w:t>Denver, CO</w:t>
            </w:r>
          </w:p>
        </w:tc>
      </w:tr>
      <w:tr w:rsidR="00137BB2" w:rsidRPr="00E429B4" w:rsidTr="001B7BD3">
        <w:tc>
          <w:tcPr>
            <w:tcW w:w="1243" w:type="dxa"/>
          </w:tcPr>
          <w:p w:rsidR="00137BB2" w:rsidRPr="00E429B4" w:rsidRDefault="00137BB2" w:rsidP="00AC0C26">
            <w:pPr>
              <w:contextualSpacing/>
            </w:pPr>
            <w:r w:rsidRPr="00E429B4">
              <w:t>October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t>14</w:t>
            </w:r>
            <w:r w:rsidRPr="00834F2A">
              <w:rPr>
                <w:vertAlign w:val="superscript"/>
              </w:rPr>
              <w:t>th</w:t>
            </w:r>
            <w:r>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r w:rsidR="00137BB2" w:rsidRPr="00E429B4" w:rsidTr="001B7BD3">
        <w:tc>
          <w:tcPr>
            <w:tcW w:w="1243" w:type="dxa"/>
          </w:tcPr>
          <w:p w:rsidR="00137BB2" w:rsidRPr="00E429B4" w:rsidRDefault="00137BB2" w:rsidP="00AC0C26">
            <w:pPr>
              <w:ind w:right="-143"/>
              <w:contextualSpacing/>
            </w:pPr>
            <w:r w:rsidRPr="00E429B4">
              <w:t>November</w:t>
            </w:r>
          </w:p>
        </w:tc>
        <w:tc>
          <w:tcPr>
            <w:tcW w:w="1441" w:type="dxa"/>
          </w:tcPr>
          <w:p w:rsidR="00137BB2" w:rsidRPr="00E429B4" w:rsidRDefault="00137BB2" w:rsidP="00AC0C26">
            <w:pPr>
              <w:ind w:right="-143"/>
              <w:contextualSpacing/>
            </w:pPr>
          </w:p>
        </w:tc>
        <w:tc>
          <w:tcPr>
            <w:tcW w:w="2374" w:type="dxa"/>
          </w:tcPr>
          <w:p w:rsidR="00137BB2" w:rsidRPr="00E429B4" w:rsidRDefault="00137BB2" w:rsidP="00AC0C26">
            <w:pPr>
              <w:ind w:right="-143"/>
              <w:contextualSpacing/>
            </w:pPr>
            <w:r>
              <w:t>3</w:t>
            </w:r>
            <w:r w:rsidRPr="00834F2A">
              <w:rPr>
                <w:vertAlign w:val="superscript"/>
              </w:rPr>
              <w:t>rd</w:t>
            </w:r>
            <w:r>
              <w:t xml:space="preserve"> – 4</w:t>
            </w:r>
            <w:r w:rsidRPr="00834F2A">
              <w:rPr>
                <w:vertAlign w:val="superscript"/>
              </w:rPr>
              <w:t>th</w:t>
            </w:r>
            <w:r>
              <w:t xml:space="preserve"> </w:t>
            </w:r>
            <w:r w:rsidRPr="00E429B4">
              <w:t xml:space="preserve"> </w:t>
            </w:r>
          </w:p>
        </w:tc>
        <w:tc>
          <w:tcPr>
            <w:tcW w:w="2250" w:type="dxa"/>
          </w:tcPr>
          <w:p w:rsidR="00137BB2" w:rsidRPr="00834F2A" w:rsidRDefault="00137BB2" w:rsidP="00AC0C26">
            <w:pPr>
              <w:tabs>
                <w:tab w:val="left" w:pos="1267"/>
              </w:tabs>
              <w:ind w:right="-143"/>
              <w:contextualSpacing/>
            </w:pPr>
            <w:r>
              <w:t xml:space="preserve">T-Mobile </w:t>
            </w:r>
          </w:p>
        </w:tc>
        <w:tc>
          <w:tcPr>
            <w:tcW w:w="2369" w:type="dxa"/>
          </w:tcPr>
          <w:p w:rsidR="00137BB2" w:rsidRPr="00E429B4" w:rsidRDefault="00244CA2" w:rsidP="00AC0C26">
            <w:pPr>
              <w:ind w:right="-143"/>
              <w:contextualSpacing/>
              <w:rPr>
                <w:i/>
              </w:rPr>
            </w:pPr>
            <w:r w:rsidRPr="000258B7">
              <w:t>Seattle</w:t>
            </w:r>
            <w:r w:rsidR="00EE3C1B">
              <w:t>, WA</w:t>
            </w:r>
            <w:r w:rsidRPr="000258B7">
              <w:t xml:space="preserve"> </w:t>
            </w:r>
          </w:p>
        </w:tc>
      </w:tr>
      <w:tr w:rsidR="00137BB2" w:rsidRPr="00E429B4" w:rsidTr="001B7BD3">
        <w:tc>
          <w:tcPr>
            <w:tcW w:w="1243" w:type="dxa"/>
          </w:tcPr>
          <w:p w:rsidR="00137BB2" w:rsidRPr="00E429B4" w:rsidRDefault="00137BB2" w:rsidP="00AC0C26">
            <w:pPr>
              <w:contextualSpacing/>
            </w:pPr>
            <w:r w:rsidRPr="00E429B4">
              <w:t>December</w:t>
            </w:r>
          </w:p>
        </w:tc>
        <w:tc>
          <w:tcPr>
            <w:tcW w:w="1441" w:type="dxa"/>
          </w:tcPr>
          <w:p w:rsidR="00137BB2" w:rsidRPr="00E429B4" w:rsidRDefault="00137BB2" w:rsidP="00AC0C26">
            <w:pPr>
              <w:contextualSpacing/>
            </w:pPr>
          </w:p>
        </w:tc>
        <w:tc>
          <w:tcPr>
            <w:tcW w:w="2374" w:type="dxa"/>
          </w:tcPr>
          <w:p w:rsidR="00137BB2" w:rsidRPr="00E429B4" w:rsidRDefault="00137BB2" w:rsidP="00AC0C26">
            <w:pPr>
              <w:contextualSpacing/>
            </w:pPr>
            <w:r w:rsidRPr="00E429B4">
              <w:t>9</w:t>
            </w:r>
            <w:r w:rsidRPr="00834F2A">
              <w:rPr>
                <w:vertAlign w:val="superscript"/>
              </w:rPr>
              <w:t>th</w:t>
            </w:r>
            <w:r>
              <w:t xml:space="preserve"> </w:t>
            </w:r>
            <w:r w:rsidRPr="00E429B4">
              <w:t xml:space="preserve"> </w:t>
            </w:r>
          </w:p>
        </w:tc>
        <w:tc>
          <w:tcPr>
            <w:tcW w:w="2250" w:type="dxa"/>
            <w:shd w:val="clear" w:color="auto" w:fill="D9D9D9" w:themeFill="background1" w:themeFillShade="D9"/>
          </w:tcPr>
          <w:p w:rsidR="00137BB2" w:rsidRPr="00E429B4" w:rsidRDefault="00137BB2" w:rsidP="00AC0C26">
            <w:pPr>
              <w:contextualSpacing/>
            </w:pPr>
          </w:p>
        </w:tc>
        <w:tc>
          <w:tcPr>
            <w:tcW w:w="2369" w:type="dxa"/>
          </w:tcPr>
          <w:p w:rsidR="00137BB2" w:rsidRPr="00E429B4" w:rsidRDefault="00137BB2" w:rsidP="00AC0C26">
            <w:pPr>
              <w:contextualSpacing/>
            </w:pPr>
            <w:r w:rsidRPr="00E429B4">
              <w:t>Conference Call</w:t>
            </w:r>
          </w:p>
        </w:tc>
      </w:tr>
    </w:tbl>
    <w:p w:rsidR="00137BB2" w:rsidRDefault="00137BB2" w:rsidP="00AC0C26">
      <w:pPr>
        <w:contextualSpacing/>
        <w:rPr>
          <w:b/>
          <w:sz w:val="28"/>
          <w:szCs w:val="28"/>
          <w:highlight w:val="yellow"/>
        </w:rPr>
      </w:pPr>
    </w:p>
    <w:p w:rsidR="00B55766" w:rsidRPr="00E429B4" w:rsidRDefault="00B55766" w:rsidP="00AC0C26">
      <w:pPr>
        <w:rPr>
          <w:b/>
          <w:color w:val="FF0000"/>
          <w:szCs w:val="20"/>
        </w:rPr>
      </w:pPr>
    </w:p>
    <w:p w:rsidR="001516DA" w:rsidRPr="002A0187" w:rsidRDefault="001516DA" w:rsidP="00AC0C26">
      <w:pPr>
        <w:contextualSpacing/>
        <w:rPr>
          <w:b/>
          <w:i/>
          <w:color w:val="FF0000"/>
        </w:rPr>
      </w:pPr>
      <w:r w:rsidRPr="00E429B4">
        <w:rPr>
          <w:b/>
          <w:i/>
        </w:rPr>
        <w:t xml:space="preserve">Next Conference Call … </w:t>
      </w:r>
      <w:r w:rsidR="000258B7">
        <w:rPr>
          <w:b/>
          <w:i/>
        </w:rPr>
        <w:t>August 12</w:t>
      </w:r>
      <w:r w:rsidRPr="00E429B4">
        <w:rPr>
          <w:b/>
          <w:i/>
        </w:rPr>
        <w:t>, 201</w:t>
      </w:r>
      <w:r w:rsidR="00231D59">
        <w:rPr>
          <w:b/>
          <w:i/>
        </w:rPr>
        <w:t>5</w:t>
      </w:r>
      <w:r w:rsidRPr="002A0187">
        <w:rPr>
          <w:b/>
          <w:i/>
        </w:rPr>
        <w:t xml:space="preserve"> </w:t>
      </w:r>
      <w:r>
        <w:rPr>
          <w:b/>
          <w:i/>
        </w:rPr>
        <w:t xml:space="preserve"> </w:t>
      </w:r>
      <w:r>
        <w:rPr>
          <w:b/>
          <w:i/>
          <w:color w:val="FF0000"/>
        </w:rPr>
        <w:t xml:space="preserve">This call </w:t>
      </w:r>
      <w:r w:rsidR="00B86EE6">
        <w:rPr>
          <w:b/>
          <w:i/>
          <w:color w:val="FF0000"/>
        </w:rPr>
        <w:t>is</w:t>
      </w:r>
      <w:r w:rsidR="00231D59">
        <w:rPr>
          <w:b/>
          <w:i/>
          <w:color w:val="FF0000"/>
        </w:rPr>
        <w:t xml:space="preserve"> </w:t>
      </w:r>
      <w:r w:rsidR="00F143BF">
        <w:rPr>
          <w:b/>
          <w:i/>
          <w:color w:val="FF0000"/>
        </w:rPr>
        <w:t>canceled</w:t>
      </w:r>
      <w:r>
        <w:rPr>
          <w:b/>
          <w:i/>
          <w:color w:val="FF0000"/>
        </w:rPr>
        <w:t xml:space="preserve">.  </w:t>
      </w:r>
    </w:p>
    <w:p w:rsidR="001516DA" w:rsidRDefault="001516DA" w:rsidP="00AC0C26">
      <w:pPr>
        <w:contextualSpacing/>
        <w:rPr>
          <w:b/>
          <w:i/>
        </w:rPr>
      </w:pPr>
      <w:r w:rsidRPr="00E429B4">
        <w:rPr>
          <w:b/>
          <w:i/>
        </w:rPr>
        <w:t xml:space="preserve">Next Meeting … </w:t>
      </w:r>
      <w:r w:rsidR="000258B7">
        <w:rPr>
          <w:b/>
          <w:i/>
        </w:rPr>
        <w:t>September 1-2</w:t>
      </w:r>
      <w:r w:rsidR="00012817">
        <w:rPr>
          <w:b/>
          <w:i/>
        </w:rPr>
        <w:t>,</w:t>
      </w:r>
      <w:r>
        <w:rPr>
          <w:b/>
          <w:i/>
        </w:rPr>
        <w:t xml:space="preserve"> 2015</w:t>
      </w:r>
      <w:r w:rsidRPr="00E429B4">
        <w:rPr>
          <w:b/>
          <w:i/>
        </w:rPr>
        <w:t>:  Location…</w:t>
      </w:r>
      <w:r w:rsidR="000258B7">
        <w:rPr>
          <w:b/>
          <w:i/>
        </w:rPr>
        <w:t>Denver, CO</w:t>
      </w:r>
      <w:r w:rsidRPr="00E429B4">
        <w:rPr>
          <w:b/>
          <w:i/>
        </w:rPr>
        <w:t xml:space="preserve"> …Hosted by </w:t>
      </w:r>
      <w:r w:rsidR="000258B7">
        <w:rPr>
          <w:b/>
          <w:i/>
        </w:rPr>
        <w:t>Comcast</w:t>
      </w:r>
    </w:p>
    <w:p w:rsidR="0053413D" w:rsidRPr="00E429B4" w:rsidRDefault="0053413D" w:rsidP="00AC0C26">
      <w:pPr>
        <w:contextualSpacing/>
        <w:rPr>
          <w:b/>
          <w:i/>
        </w:rPr>
      </w:pPr>
    </w:p>
    <w:sectPr w:rsidR="0053413D" w:rsidRPr="00E429B4" w:rsidSect="006417C3">
      <w:footerReference w:type="even" r:id="rId34"/>
      <w:footerReference w:type="default" r:id="rId3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DE3" w:rsidRDefault="00253DE3">
      <w:r>
        <w:separator/>
      </w:r>
    </w:p>
  </w:endnote>
  <w:endnote w:type="continuationSeparator" w:id="0">
    <w:p w:rsidR="00253DE3" w:rsidRDefault="0025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F56" w:rsidRDefault="009F7F5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7F56" w:rsidRDefault="009F7F56"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9F7F56" w:rsidRDefault="009F7F56">
        <w:pPr>
          <w:pStyle w:val="Footer"/>
          <w:jc w:val="center"/>
        </w:pPr>
        <w:r>
          <w:fldChar w:fldCharType="begin"/>
        </w:r>
        <w:r>
          <w:instrText xml:space="preserve"> PAGE   \* MERGEFORMAT </w:instrText>
        </w:r>
        <w:r>
          <w:fldChar w:fldCharType="separate"/>
        </w:r>
        <w:r w:rsidR="00E94C4E">
          <w:rPr>
            <w:noProof/>
          </w:rPr>
          <w:t>13</w:t>
        </w:r>
        <w:r>
          <w:rPr>
            <w:noProof/>
          </w:rPr>
          <w:fldChar w:fldCharType="end"/>
        </w:r>
      </w:p>
    </w:sdtContent>
  </w:sdt>
  <w:p w:rsidR="009F7F56" w:rsidRDefault="009F7F56"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DE3" w:rsidRDefault="00253DE3">
      <w:r>
        <w:separator/>
      </w:r>
    </w:p>
  </w:footnote>
  <w:footnote w:type="continuationSeparator" w:id="0">
    <w:p w:rsidR="00253DE3" w:rsidRDefault="00253D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8206529"/>
    <w:multiLevelType w:val="hybridMultilevel"/>
    <w:tmpl w:val="45DC7890"/>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tabs>
          <w:tab w:val="num" w:pos="2520"/>
        </w:tabs>
        <w:ind w:left="2520" w:hanging="36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2">
    <w:nsid w:val="0A9E00FC"/>
    <w:multiLevelType w:val="hybridMultilevel"/>
    <w:tmpl w:val="0652B3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F0B473E"/>
    <w:multiLevelType w:val="hybridMultilevel"/>
    <w:tmpl w:val="E0DC0536"/>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47502"/>
    <w:multiLevelType w:val="hybridMultilevel"/>
    <w:tmpl w:val="4060124C"/>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6">
    <w:nsid w:val="13F83A9A"/>
    <w:multiLevelType w:val="hybridMultilevel"/>
    <w:tmpl w:val="F0545B92"/>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7">
    <w:nsid w:val="1ADB016E"/>
    <w:multiLevelType w:val="hybridMultilevel"/>
    <w:tmpl w:val="A5D680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EB4632"/>
    <w:multiLevelType w:val="hybridMultilevel"/>
    <w:tmpl w:val="70FC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D286F"/>
    <w:multiLevelType w:val="hybridMultilevel"/>
    <w:tmpl w:val="E8CC6908"/>
    <w:lvl w:ilvl="0" w:tplc="7098DB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20D05D3"/>
    <w:multiLevelType w:val="hybridMultilevel"/>
    <w:tmpl w:val="EF7AA51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26787740"/>
    <w:multiLevelType w:val="multilevel"/>
    <w:tmpl w:val="585653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2D7254"/>
    <w:multiLevelType w:val="hybridMultilevel"/>
    <w:tmpl w:val="BCDA71A6"/>
    <w:lvl w:ilvl="0" w:tplc="883CF12C">
      <w:start w:val="1"/>
      <w:numFmt w:val="bullet"/>
      <w:lvlText w:val="»"/>
      <w:lvlJc w:val="left"/>
      <w:pPr>
        <w:tabs>
          <w:tab w:val="num" w:pos="720"/>
        </w:tabs>
        <w:ind w:left="720" w:hanging="360"/>
      </w:pPr>
      <w:rPr>
        <w:rFonts w:ascii="Arial" w:hAnsi="Arial" w:cs="Times New Roman" w:hint="default"/>
      </w:rPr>
    </w:lvl>
    <w:lvl w:ilvl="1" w:tplc="B14EB4A6">
      <w:start w:val="1"/>
      <w:numFmt w:val="bullet"/>
      <w:lvlText w:val="»"/>
      <w:lvlJc w:val="left"/>
      <w:pPr>
        <w:tabs>
          <w:tab w:val="num" w:pos="1440"/>
        </w:tabs>
        <w:ind w:left="1440" w:hanging="360"/>
      </w:pPr>
      <w:rPr>
        <w:rFonts w:ascii="Arial" w:hAnsi="Arial" w:cs="Times New Roman" w:hint="default"/>
      </w:rPr>
    </w:lvl>
    <w:lvl w:ilvl="2" w:tplc="ED3A89BE">
      <w:numFmt w:val="bullet"/>
      <w:lvlText w:val="−"/>
      <w:lvlJc w:val="left"/>
      <w:pPr>
        <w:tabs>
          <w:tab w:val="num" w:pos="2160"/>
        </w:tabs>
        <w:ind w:left="2160" w:hanging="360"/>
      </w:pPr>
      <w:rPr>
        <w:rFonts w:ascii="Arial" w:hAnsi="Arial" w:cs="Times New Roman" w:hint="default"/>
      </w:rPr>
    </w:lvl>
    <w:lvl w:ilvl="3" w:tplc="CF685F66">
      <w:start w:val="1"/>
      <w:numFmt w:val="bullet"/>
      <w:lvlText w:val="»"/>
      <w:lvlJc w:val="left"/>
      <w:pPr>
        <w:tabs>
          <w:tab w:val="num" w:pos="2880"/>
        </w:tabs>
        <w:ind w:left="2880" w:hanging="360"/>
      </w:pPr>
      <w:rPr>
        <w:rFonts w:ascii="Arial" w:hAnsi="Arial" w:cs="Times New Roman" w:hint="default"/>
      </w:rPr>
    </w:lvl>
    <w:lvl w:ilvl="4" w:tplc="5B5404B8">
      <w:start w:val="1"/>
      <w:numFmt w:val="bullet"/>
      <w:lvlText w:val="»"/>
      <w:lvlJc w:val="left"/>
      <w:pPr>
        <w:tabs>
          <w:tab w:val="num" w:pos="3600"/>
        </w:tabs>
        <w:ind w:left="3600" w:hanging="360"/>
      </w:pPr>
      <w:rPr>
        <w:rFonts w:ascii="Arial" w:hAnsi="Arial" w:cs="Times New Roman" w:hint="default"/>
      </w:rPr>
    </w:lvl>
    <w:lvl w:ilvl="5" w:tplc="4A9469E8">
      <w:start w:val="1"/>
      <w:numFmt w:val="bullet"/>
      <w:lvlText w:val="»"/>
      <w:lvlJc w:val="left"/>
      <w:pPr>
        <w:tabs>
          <w:tab w:val="num" w:pos="4320"/>
        </w:tabs>
        <w:ind w:left="4320" w:hanging="360"/>
      </w:pPr>
      <w:rPr>
        <w:rFonts w:ascii="Arial" w:hAnsi="Arial" w:cs="Times New Roman" w:hint="default"/>
      </w:rPr>
    </w:lvl>
    <w:lvl w:ilvl="6" w:tplc="5456E016">
      <w:start w:val="1"/>
      <w:numFmt w:val="bullet"/>
      <w:lvlText w:val="»"/>
      <w:lvlJc w:val="left"/>
      <w:pPr>
        <w:tabs>
          <w:tab w:val="num" w:pos="5040"/>
        </w:tabs>
        <w:ind w:left="5040" w:hanging="360"/>
      </w:pPr>
      <w:rPr>
        <w:rFonts w:ascii="Arial" w:hAnsi="Arial" w:cs="Times New Roman" w:hint="default"/>
      </w:rPr>
    </w:lvl>
    <w:lvl w:ilvl="7" w:tplc="5092832A">
      <w:start w:val="1"/>
      <w:numFmt w:val="bullet"/>
      <w:lvlText w:val="»"/>
      <w:lvlJc w:val="left"/>
      <w:pPr>
        <w:tabs>
          <w:tab w:val="num" w:pos="5760"/>
        </w:tabs>
        <w:ind w:left="5760" w:hanging="360"/>
      </w:pPr>
      <w:rPr>
        <w:rFonts w:ascii="Arial" w:hAnsi="Arial" w:cs="Times New Roman" w:hint="default"/>
      </w:rPr>
    </w:lvl>
    <w:lvl w:ilvl="8" w:tplc="6E1E05E4">
      <w:start w:val="1"/>
      <w:numFmt w:val="bullet"/>
      <w:lvlText w:val="»"/>
      <w:lvlJc w:val="left"/>
      <w:pPr>
        <w:tabs>
          <w:tab w:val="num" w:pos="6480"/>
        </w:tabs>
        <w:ind w:left="6480" w:hanging="360"/>
      </w:pPr>
      <w:rPr>
        <w:rFonts w:ascii="Arial" w:hAnsi="Arial" w:cs="Times New Roman" w:hint="default"/>
      </w:rPr>
    </w:lvl>
  </w:abstractNum>
  <w:abstractNum w:abstractNumId="13">
    <w:nsid w:val="285E5ACB"/>
    <w:multiLevelType w:val="hybridMultilevel"/>
    <w:tmpl w:val="EADED8CE"/>
    <w:lvl w:ilvl="0" w:tplc="DEF2A2F4">
      <w:start w:val="1"/>
      <w:numFmt w:val="bullet"/>
      <w:lvlText w:val=""/>
      <w:lvlJc w:val="left"/>
      <w:pPr>
        <w:tabs>
          <w:tab w:val="num" w:pos="2715"/>
        </w:tabs>
        <w:ind w:left="2715" w:hanging="360"/>
      </w:pPr>
      <w:rPr>
        <w:rFonts w:ascii="Symbol" w:hAnsi="Symbol" w:hint="default"/>
        <w:b w:val="0"/>
        <w:i w:val="0"/>
        <w:sz w:val="24"/>
      </w:rPr>
    </w:lvl>
    <w:lvl w:ilvl="1" w:tplc="04090003" w:tentative="1">
      <w:start w:val="1"/>
      <w:numFmt w:val="bullet"/>
      <w:lvlText w:val="o"/>
      <w:lvlJc w:val="left"/>
      <w:pPr>
        <w:ind w:left="3795" w:hanging="360"/>
      </w:pPr>
      <w:rPr>
        <w:rFonts w:ascii="Courier New" w:hAnsi="Courier New" w:cs="Courier New" w:hint="default"/>
      </w:rPr>
    </w:lvl>
    <w:lvl w:ilvl="2" w:tplc="04090005" w:tentative="1">
      <w:start w:val="1"/>
      <w:numFmt w:val="bullet"/>
      <w:lvlText w:val=""/>
      <w:lvlJc w:val="left"/>
      <w:pPr>
        <w:ind w:left="4515" w:hanging="360"/>
      </w:pPr>
      <w:rPr>
        <w:rFonts w:ascii="Wingdings" w:hAnsi="Wingdings" w:hint="default"/>
      </w:rPr>
    </w:lvl>
    <w:lvl w:ilvl="3" w:tplc="04090001" w:tentative="1">
      <w:start w:val="1"/>
      <w:numFmt w:val="bullet"/>
      <w:lvlText w:val=""/>
      <w:lvlJc w:val="left"/>
      <w:pPr>
        <w:ind w:left="5235" w:hanging="360"/>
      </w:pPr>
      <w:rPr>
        <w:rFonts w:ascii="Symbol" w:hAnsi="Symbol" w:hint="default"/>
      </w:rPr>
    </w:lvl>
    <w:lvl w:ilvl="4" w:tplc="04090003" w:tentative="1">
      <w:start w:val="1"/>
      <w:numFmt w:val="bullet"/>
      <w:lvlText w:val="o"/>
      <w:lvlJc w:val="left"/>
      <w:pPr>
        <w:ind w:left="5955" w:hanging="360"/>
      </w:pPr>
      <w:rPr>
        <w:rFonts w:ascii="Courier New" w:hAnsi="Courier New" w:cs="Courier New" w:hint="default"/>
      </w:rPr>
    </w:lvl>
    <w:lvl w:ilvl="5" w:tplc="04090005" w:tentative="1">
      <w:start w:val="1"/>
      <w:numFmt w:val="bullet"/>
      <w:lvlText w:val=""/>
      <w:lvlJc w:val="left"/>
      <w:pPr>
        <w:ind w:left="6675" w:hanging="360"/>
      </w:pPr>
      <w:rPr>
        <w:rFonts w:ascii="Wingdings" w:hAnsi="Wingdings" w:hint="default"/>
      </w:rPr>
    </w:lvl>
    <w:lvl w:ilvl="6" w:tplc="04090001" w:tentative="1">
      <w:start w:val="1"/>
      <w:numFmt w:val="bullet"/>
      <w:lvlText w:val=""/>
      <w:lvlJc w:val="left"/>
      <w:pPr>
        <w:ind w:left="7395" w:hanging="360"/>
      </w:pPr>
      <w:rPr>
        <w:rFonts w:ascii="Symbol" w:hAnsi="Symbol" w:hint="default"/>
      </w:rPr>
    </w:lvl>
    <w:lvl w:ilvl="7" w:tplc="04090003" w:tentative="1">
      <w:start w:val="1"/>
      <w:numFmt w:val="bullet"/>
      <w:lvlText w:val="o"/>
      <w:lvlJc w:val="left"/>
      <w:pPr>
        <w:ind w:left="8115" w:hanging="360"/>
      </w:pPr>
      <w:rPr>
        <w:rFonts w:ascii="Courier New" w:hAnsi="Courier New" w:cs="Courier New" w:hint="default"/>
      </w:rPr>
    </w:lvl>
    <w:lvl w:ilvl="8" w:tplc="04090005" w:tentative="1">
      <w:start w:val="1"/>
      <w:numFmt w:val="bullet"/>
      <w:lvlText w:val=""/>
      <w:lvlJc w:val="left"/>
      <w:pPr>
        <w:ind w:left="8835" w:hanging="360"/>
      </w:pPr>
      <w:rPr>
        <w:rFonts w:ascii="Wingdings" w:hAnsi="Wingdings" w:hint="default"/>
      </w:rPr>
    </w:lvl>
  </w:abstractNum>
  <w:abstractNum w:abstractNumId="14">
    <w:nsid w:val="29B00CF1"/>
    <w:multiLevelType w:val="hybridMultilevel"/>
    <w:tmpl w:val="33024460"/>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4E5C2F"/>
    <w:multiLevelType w:val="hybridMultilevel"/>
    <w:tmpl w:val="5DB4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D850AE9"/>
    <w:multiLevelType w:val="hybridMultilevel"/>
    <w:tmpl w:val="4FA4A728"/>
    <w:lvl w:ilvl="0" w:tplc="92F2D176">
      <w:start w:val="1"/>
      <w:numFmt w:val="bullet"/>
      <w:lvlText w:val=""/>
      <w:lvlJc w:val="left"/>
      <w:pPr>
        <w:tabs>
          <w:tab w:val="num" w:pos="360"/>
        </w:tabs>
        <w:ind w:left="36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E02C2D"/>
    <w:multiLevelType w:val="hybridMultilevel"/>
    <w:tmpl w:val="C630C87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35985481"/>
    <w:multiLevelType w:val="hybridMultilevel"/>
    <w:tmpl w:val="F3AA4EDA"/>
    <w:lvl w:ilvl="0" w:tplc="04090001">
      <w:start w:val="1"/>
      <w:numFmt w:val="bullet"/>
      <w:lvlText w:val=""/>
      <w:lvlJc w:val="left"/>
      <w:pPr>
        <w:ind w:left="720" w:hanging="360"/>
      </w:pPr>
      <w:rPr>
        <w:rFonts w:ascii="Symbol" w:hAnsi="Symbol" w:hint="default"/>
      </w:rPr>
    </w:lvl>
    <w:lvl w:ilvl="1" w:tplc="7CA2EC2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503C04"/>
    <w:multiLevelType w:val="hybridMultilevel"/>
    <w:tmpl w:val="4E8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601DC7"/>
    <w:multiLevelType w:val="multilevel"/>
    <w:tmpl w:val="3BC0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85B404C"/>
    <w:multiLevelType w:val="hybridMultilevel"/>
    <w:tmpl w:val="27EE3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3">
    <w:nsid w:val="3D0938A8"/>
    <w:multiLevelType w:val="hybridMultilevel"/>
    <w:tmpl w:val="824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C1FBC"/>
    <w:multiLevelType w:val="hybridMultilevel"/>
    <w:tmpl w:val="61A8E474"/>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E74B6E"/>
    <w:multiLevelType w:val="hybridMultilevel"/>
    <w:tmpl w:val="FF40C860"/>
    <w:lvl w:ilvl="0" w:tplc="DEF2A2F4">
      <w:start w:val="1"/>
      <w:numFmt w:val="bullet"/>
      <w:lvlText w:val=""/>
      <w:lvlJc w:val="left"/>
      <w:pPr>
        <w:tabs>
          <w:tab w:val="num" w:pos="360"/>
        </w:tabs>
        <w:ind w:left="360" w:hanging="360"/>
      </w:pPr>
      <w:rPr>
        <w:rFonts w:ascii="Symbol" w:hAnsi="Symbol" w:hint="default"/>
        <w:b w:val="0"/>
        <w:i w:val="0"/>
        <w:sz w:val="24"/>
      </w:rPr>
    </w:lvl>
    <w:lvl w:ilvl="1" w:tplc="7488FDE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3E0E36"/>
    <w:multiLevelType w:val="hybridMultilevel"/>
    <w:tmpl w:val="D7C67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2754D1"/>
    <w:multiLevelType w:val="multilevel"/>
    <w:tmpl w:val="3B36E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4D71FF2"/>
    <w:multiLevelType w:val="hybridMultilevel"/>
    <w:tmpl w:val="967EE96E"/>
    <w:lvl w:ilvl="0" w:tplc="7488FDEA">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83B392C"/>
    <w:multiLevelType w:val="hybridMultilevel"/>
    <w:tmpl w:val="A78E5B1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4AFB4401"/>
    <w:multiLevelType w:val="hybridMultilevel"/>
    <w:tmpl w:val="2C226D0A"/>
    <w:lvl w:ilvl="0" w:tplc="92F2D176">
      <w:start w:val="1"/>
      <w:numFmt w:val="bullet"/>
      <w:lvlText w:val=""/>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611CF5"/>
    <w:multiLevelType w:val="hybridMultilevel"/>
    <w:tmpl w:val="119834B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707F9E"/>
    <w:multiLevelType w:val="multilevel"/>
    <w:tmpl w:val="4926C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53B46598"/>
    <w:multiLevelType w:val="hybridMultilevel"/>
    <w:tmpl w:val="A0FA3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91797E"/>
    <w:multiLevelType w:val="hybridMultilevel"/>
    <w:tmpl w:val="32B4A9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nsid w:val="552243EB"/>
    <w:multiLevelType w:val="hybridMultilevel"/>
    <w:tmpl w:val="BE1CDE24"/>
    <w:lvl w:ilvl="0" w:tplc="7488FD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2306F1"/>
    <w:multiLevelType w:val="hybridMultilevel"/>
    <w:tmpl w:val="EA185FC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nsid w:val="58E922E7"/>
    <w:multiLevelType w:val="multilevel"/>
    <w:tmpl w:val="5D2E44D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38">
    <w:nsid w:val="5DD33C49"/>
    <w:multiLevelType w:val="hybridMultilevel"/>
    <w:tmpl w:val="FE22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2C57A0"/>
    <w:multiLevelType w:val="hybridMultilevel"/>
    <w:tmpl w:val="DC9A9E4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E54F04"/>
    <w:multiLevelType w:val="multilevel"/>
    <w:tmpl w:val="055E439C"/>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41">
    <w:nsid w:val="6AA10161"/>
    <w:multiLevelType w:val="hybridMultilevel"/>
    <w:tmpl w:val="224AF6A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10114D"/>
    <w:multiLevelType w:val="hybridMultilevel"/>
    <w:tmpl w:val="CBBA3F6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B07B9F"/>
    <w:multiLevelType w:val="hybridMultilevel"/>
    <w:tmpl w:val="C180EBC0"/>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tentative="1">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7C21FBE"/>
    <w:multiLevelType w:val="hybridMultilevel"/>
    <w:tmpl w:val="DE1A1EC6"/>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D462819"/>
    <w:multiLevelType w:val="hybridMultilevel"/>
    <w:tmpl w:val="1688E7CE"/>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104B2D"/>
    <w:multiLevelType w:val="hybridMultilevel"/>
    <w:tmpl w:val="8CF89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844165"/>
    <w:multiLevelType w:val="hybridMultilevel"/>
    <w:tmpl w:val="E9423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0"/>
  </w:num>
  <w:num w:numId="3">
    <w:abstractNumId w:val="34"/>
  </w:num>
  <w:num w:numId="4">
    <w:abstractNumId w:val="9"/>
  </w:num>
  <w:num w:numId="5">
    <w:abstractNumId w:val="43"/>
  </w:num>
  <w:num w:numId="6">
    <w:abstractNumId w:val="2"/>
  </w:num>
  <w:num w:numId="7">
    <w:abstractNumId w:val="10"/>
  </w:num>
  <w:num w:numId="8">
    <w:abstractNumId w:val="36"/>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46"/>
  </w:num>
  <w:num w:numId="12">
    <w:abstractNumId w:val="6"/>
  </w:num>
  <w:num w:numId="13">
    <w:abstractNumId w:val="26"/>
  </w:num>
  <w:num w:numId="14">
    <w:abstractNumId w:val="29"/>
  </w:num>
  <w:num w:numId="15">
    <w:abstractNumId w:val="30"/>
  </w:num>
  <w:num w:numId="16">
    <w:abstractNumId w:val="7"/>
  </w:num>
  <w:num w:numId="17">
    <w:abstractNumId w:val="32"/>
  </w:num>
  <w:num w:numId="18">
    <w:abstractNumId w:val="37"/>
  </w:num>
  <w:num w:numId="19">
    <w:abstractNumId w:val="20"/>
  </w:num>
  <w:num w:numId="20">
    <w:abstractNumId w:val="27"/>
  </w:num>
  <w:num w:numId="21">
    <w:abstractNumId w:val="5"/>
  </w:num>
  <w:num w:numId="22">
    <w:abstractNumId w:val="23"/>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39"/>
  </w:num>
  <w:num w:numId="26">
    <w:abstractNumId w:val="24"/>
  </w:num>
  <w:num w:numId="27">
    <w:abstractNumId w:val="13"/>
  </w:num>
  <w:num w:numId="28">
    <w:abstractNumId w:val="38"/>
  </w:num>
  <w:num w:numId="29">
    <w:abstractNumId w:val="19"/>
  </w:num>
  <w:num w:numId="30">
    <w:abstractNumId w:val="8"/>
  </w:num>
  <w:num w:numId="31">
    <w:abstractNumId w:val="18"/>
  </w:num>
  <w:num w:numId="32">
    <w:abstractNumId w:val="47"/>
  </w:num>
  <w:num w:numId="33">
    <w:abstractNumId w:val="35"/>
  </w:num>
  <w:num w:numId="34">
    <w:abstractNumId w:val="28"/>
  </w:num>
  <w:num w:numId="35">
    <w:abstractNumId w:val="33"/>
  </w:num>
  <w:num w:numId="36">
    <w:abstractNumId w:val="4"/>
  </w:num>
  <w:num w:numId="37">
    <w:abstractNumId w:val="42"/>
  </w:num>
  <w:num w:numId="38">
    <w:abstractNumId w:val="3"/>
  </w:num>
  <w:num w:numId="39">
    <w:abstractNumId w:val="44"/>
  </w:num>
  <w:num w:numId="40">
    <w:abstractNumId w:val="14"/>
  </w:num>
  <w:num w:numId="41">
    <w:abstractNumId w:val="41"/>
  </w:num>
  <w:num w:numId="42">
    <w:abstractNumId w:val="31"/>
  </w:num>
  <w:num w:numId="4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21"/>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1"/>
  </w:num>
  <w:num w:numId="49">
    <w:abstractNumId w:val="17"/>
  </w:num>
  <w:num w:numId="5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0983"/>
    <w:rsid w:val="000016C6"/>
    <w:rsid w:val="000016C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58B7"/>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286"/>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4066"/>
    <w:rsid w:val="000D431D"/>
    <w:rsid w:val="000D50BD"/>
    <w:rsid w:val="000D59ED"/>
    <w:rsid w:val="000D5A12"/>
    <w:rsid w:val="000D65E6"/>
    <w:rsid w:val="000D6A82"/>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70E8"/>
    <w:rsid w:val="00127AF1"/>
    <w:rsid w:val="00127C3A"/>
    <w:rsid w:val="0013097E"/>
    <w:rsid w:val="0013254D"/>
    <w:rsid w:val="00133DA6"/>
    <w:rsid w:val="001341C4"/>
    <w:rsid w:val="00137BB2"/>
    <w:rsid w:val="0014129D"/>
    <w:rsid w:val="00141A74"/>
    <w:rsid w:val="001429C7"/>
    <w:rsid w:val="00143F88"/>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18EB"/>
    <w:rsid w:val="001625F8"/>
    <w:rsid w:val="00163456"/>
    <w:rsid w:val="00163BB8"/>
    <w:rsid w:val="00163DFC"/>
    <w:rsid w:val="0016579F"/>
    <w:rsid w:val="00165B79"/>
    <w:rsid w:val="00170CB6"/>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785"/>
    <w:rsid w:val="001B26D3"/>
    <w:rsid w:val="001B40E3"/>
    <w:rsid w:val="001B55EE"/>
    <w:rsid w:val="001B6E64"/>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255"/>
    <w:rsid w:val="00200B19"/>
    <w:rsid w:val="002014A2"/>
    <w:rsid w:val="0020164B"/>
    <w:rsid w:val="002032E8"/>
    <w:rsid w:val="00203323"/>
    <w:rsid w:val="0020452F"/>
    <w:rsid w:val="00204DC4"/>
    <w:rsid w:val="00205499"/>
    <w:rsid w:val="002068FE"/>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1301"/>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A2"/>
    <w:rsid w:val="002457AB"/>
    <w:rsid w:val="00245816"/>
    <w:rsid w:val="0024676A"/>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C35"/>
    <w:rsid w:val="00275191"/>
    <w:rsid w:val="00275401"/>
    <w:rsid w:val="0027596B"/>
    <w:rsid w:val="00276282"/>
    <w:rsid w:val="00276758"/>
    <w:rsid w:val="00277A5C"/>
    <w:rsid w:val="00277FD5"/>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B2A"/>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F07C9"/>
    <w:rsid w:val="002F0A7F"/>
    <w:rsid w:val="002F1768"/>
    <w:rsid w:val="002F5915"/>
    <w:rsid w:val="002F6AD3"/>
    <w:rsid w:val="00300E44"/>
    <w:rsid w:val="003031E1"/>
    <w:rsid w:val="003041FD"/>
    <w:rsid w:val="00304FD6"/>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A68"/>
    <w:rsid w:val="003A6661"/>
    <w:rsid w:val="003A6B99"/>
    <w:rsid w:val="003A766D"/>
    <w:rsid w:val="003B0038"/>
    <w:rsid w:val="003B0C73"/>
    <w:rsid w:val="003B1864"/>
    <w:rsid w:val="003B22DE"/>
    <w:rsid w:val="003B4C09"/>
    <w:rsid w:val="003B6B05"/>
    <w:rsid w:val="003B6E9A"/>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46B"/>
    <w:rsid w:val="003D4D10"/>
    <w:rsid w:val="003D4E01"/>
    <w:rsid w:val="003D5869"/>
    <w:rsid w:val="003D671B"/>
    <w:rsid w:val="003D7322"/>
    <w:rsid w:val="003E0456"/>
    <w:rsid w:val="003E173F"/>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4AD7"/>
    <w:rsid w:val="00444B7E"/>
    <w:rsid w:val="00446C4F"/>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DA7"/>
    <w:rsid w:val="004F0FE9"/>
    <w:rsid w:val="004F1D2A"/>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413D"/>
    <w:rsid w:val="00534D4F"/>
    <w:rsid w:val="0053537E"/>
    <w:rsid w:val="00535713"/>
    <w:rsid w:val="005364CF"/>
    <w:rsid w:val="00536E7F"/>
    <w:rsid w:val="005406F5"/>
    <w:rsid w:val="00540DBC"/>
    <w:rsid w:val="00541497"/>
    <w:rsid w:val="00541E42"/>
    <w:rsid w:val="00543672"/>
    <w:rsid w:val="005437DE"/>
    <w:rsid w:val="00543AB4"/>
    <w:rsid w:val="00544A92"/>
    <w:rsid w:val="005454F8"/>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23C"/>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E2B"/>
    <w:rsid w:val="00675920"/>
    <w:rsid w:val="00675A8D"/>
    <w:rsid w:val="006768EC"/>
    <w:rsid w:val="00680F08"/>
    <w:rsid w:val="00681620"/>
    <w:rsid w:val="00682F97"/>
    <w:rsid w:val="006838E5"/>
    <w:rsid w:val="00684173"/>
    <w:rsid w:val="0068495E"/>
    <w:rsid w:val="00684E70"/>
    <w:rsid w:val="00685883"/>
    <w:rsid w:val="006863F1"/>
    <w:rsid w:val="0068665D"/>
    <w:rsid w:val="00686728"/>
    <w:rsid w:val="00690572"/>
    <w:rsid w:val="0069211D"/>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DE2"/>
    <w:rsid w:val="00770AA5"/>
    <w:rsid w:val="00772705"/>
    <w:rsid w:val="0077387A"/>
    <w:rsid w:val="00773D07"/>
    <w:rsid w:val="00774BBF"/>
    <w:rsid w:val="00775F88"/>
    <w:rsid w:val="00776C4A"/>
    <w:rsid w:val="00777431"/>
    <w:rsid w:val="0077797E"/>
    <w:rsid w:val="00777CEC"/>
    <w:rsid w:val="00780665"/>
    <w:rsid w:val="00781625"/>
    <w:rsid w:val="00781806"/>
    <w:rsid w:val="007821A6"/>
    <w:rsid w:val="007836BF"/>
    <w:rsid w:val="00784661"/>
    <w:rsid w:val="00785D45"/>
    <w:rsid w:val="007877E0"/>
    <w:rsid w:val="00792D0C"/>
    <w:rsid w:val="007933A9"/>
    <w:rsid w:val="0079378B"/>
    <w:rsid w:val="00793CB0"/>
    <w:rsid w:val="007956B0"/>
    <w:rsid w:val="00796D33"/>
    <w:rsid w:val="00796E2D"/>
    <w:rsid w:val="00797225"/>
    <w:rsid w:val="00797601"/>
    <w:rsid w:val="007978EB"/>
    <w:rsid w:val="00797A85"/>
    <w:rsid w:val="007A00AC"/>
    <w:rsid w:val="007A0642"/>
    <w:rsid w:val="007A2083"/>
    <w:rsid w:val="007A25D2"/>
    <w:rsid w:val="007A3C2B"/>
    <w:rsid w:val="007A4410"/>
    <w:rsid w:val="007A4D42"/>
    <w:rsid w:val="007A4EF5"/>
    <w:rsid w:val="007A4F98"/>
    <w:rsid w:val="007B08C0"/>
    <w:rsid w:val="007B0F25"/>
    <w:rsid w:val="007B225B"/>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D29"/>
    <w:rsid w:val="007E20AC"/>
    <w:rsid w:val="007E271A"/>
    <w:rsid w:val="007E2B18"/>
    <w:rsid w:val="007E2C2F"/>
    <w:rsid w:val="007E4E5C"/>
    <w:rsid w:val="007E503E"/>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566F"/>
    <w:rsid w:val="0080571E"/>
    <w:rsid w:val="00805925"/>
    <w:rsid w:val="00805B63"/>
    <w:rsid w:val="00805EFF"/>
    <w:rsid w:val="0080657A"/>
    <w:rsid w:val="0080715F"/>
    <w:rsid w:val="00807500"/>
    <w:rsid w:val="00810352"/>
    <w:rsid w:val="00810688"/>
    <w:rsid w:val="00811007"/>
    <w:rsid w:val="00811064"/>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908"/>
    <w:rsid w:val="00877D82"/>
    <w:rsid w:val="00880452"/>
    <w:rsid w:val="00880995"/>
    <w:rsid w:val="00882E34"/>
    <w:rsid w:val="00883F44"/>
    <w:rsid w:val="008844E8"/>
    <w:rsid w:val="008850C8"/>
    <w:rsid w:val="00885188"/>
    <w:rsid w:val="00885C1C"/>
    <w:rsid w:val="00886942"/>
    <w:rsid w:val="008869A6"/>
    <w:rsid w:val="00887937"/>
    <w:rsid w:val="00887FE0"/>
    <w:rsid w:val="00890324"/>
    <w:rsid w:val="00890835"/>
    <w:rsid w:val="00891AD1"/>
    <w:rsid w:val="00891B94"/>
    <w:rsid w:val="00893158"/>
    <w:rsid w:val="0089335C"/>
    <w:rsid w:val="00893B41"/>
    <w:rsid w:val="00894210"/>
    <w:rsid w:val="00894C46"/>
    <w:rsid w:val="00895387"/>
    <w:rsid w:val="00896BCA"/>
    <w:rsid w:val="00896E60"/>
    <w:rsid w:val="008A000E"/>
    <w:rsid w:val="008A08A3"/>
    <w:rsid w:val="008A3BA7"/>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B06"/>
    <w:rsid w:val="008E0FCF"/>
    <w:rsid w:val="008E1591"/>
    <w:rsid w:val="008E3860"/>
    <w:rsid w:val="008E5AF6"/>
    <w:rsid w:val="008E650F"/>
    <w:rsid w:val="008E66E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56D"/>
    <w:rsid w:val="009560D7"/>
    <w:rsid w:val="009568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0C84"/>
    <w:rsid w:val="009E2D39"/>
    <w:rsid w:val="009E35C5"/>
    <w:rsid w:val="009E3CC5"/>
    <w:rsid w:val="009E43D5"/>
    <w:rsid w:val="009E464B"/>
    <w:rsid w:val="009E6397"/>
    <w:rsid w:val="009E6EC0"/>
    <w:rsid w:val="009E76A0"/>
    <w:rsid w:val="009E7B85"/>
    <w:rsid w:val="009F1D4B"/>
    <w:rsid w:val="009F2BD3"/>
    <w:rsid w:val="009F303E"/>
    <w:rsid w:val="009F3EF4"/>
    <w:rsid w:val="009F3FA6"/>
    <w:rsid w:val="009F47CC"/>
    <w:rsid w:val="009F59FC"/>
    <w:rsid w:val="009F687F"/>
    <w:rsid w:val="009F6B99"/>
    <w:rsid w:val="009F6D88"/>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6060"/>
    <w:rsid w:val="00A66CF3"/>
    <w:rsid w:val="00A671FF"/>
    <w:rsid w:val="00A67A11"/>
    <w:rsid w:val="00A70391"/>
    <w:rsid w:val="00A73575"/>
    <w:rsid w:val="00A752CF"/>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4892"/>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1683"/>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5AC3"/>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6EA"/>
    <w:rsid w:val="00CB0C05"/>
    <w:rsid w:val="00CB0DD4"/>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536C"/>
    <w:rsid w:val="00CE63E0"/>
    <w:rsid w:val="00CE7E8A"/>
    <w:rsid w:val="00CF011F"/>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4754"/>
    <w:rsid w:val="00D24B8F"/>
    <w:rsid w:val="00D27EAA"/>
    <w:rsid w:val="00D31A11"/>
    <w:rsid w:val="00D32554"/>
    <w:rsid w:val="00D3378F"/>
    <w:rsid w:val="00D345E4"/>
    <w:rsid w:val="00D35CDC"/>
    <w:rsid w:val="00D36438"/>
    <w:rsid w:val="00D36BA2"/>
    <w:rsid w:val="00D402BF"/>
    <w:rsid w:val="00D405BE"/>
    <w:rsid w:val="00D40851"/>
    <w:rsid w:val="00D4154B"/>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2A2C"/>
    <w:rsid w:val="00D737AD"/>
    <w:rsid w:val="00D73955"/>
    <w:rsid w:val="00D750A8"/>
    <w:rsid w:val="00D7531F"/>
    <w:rsid w:val="00D757BE"/>
    <w:rsid w:val="00D768B5"/>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449A"/>
    <w:rsid w:val="00DC57A1"/>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A7A"/>
    <w:rsid w:val="00F95CE5"/>
    <w:rsid w:val="00F97127"/>
    <w:rsid w:val="00FA0389"/>
    <w:rsid w:val="00FA082C"/>
    <w:rsid w:val="00FA09AD"/>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package" Target="embeddings/Microsoft_Word_Document5.docx"/><Relationship Id="rId33" Type="http://schemas.openxmlformats.org/officeDocument/2006/relationships/package" Target="embeddings/Microsoft_PowerPoint_Presentation7.ppt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oleObject" Target="embeddings/oleObject2.bin"/><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mailto:akafka@bandwidth.com"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oleObject" Target="embeddings/Microsoft_Word_97_-_2003_Document2.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hyperlink" Target="mailto:mruehlen@bandwidth.com" TargetMode="External"/><Relationship Id="rId27" Type="http://schemas.openxmlformats.org/officeDocument/2006/relationships/package" Target="embeddings/Microsoft_Excel_Worksheet6.xlsx"/><Relationship Id="rId30" Type="http://schemas.openxmlformats.org/officeDocument/2006/relationships/image" Target="media/image10.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F899B-D5E9-4283-A42B-4E99A972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3432</TotalTime>
  <Pages>14</Pages>
  <Words>4148</Words>
  <Characters>23647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27740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266</cp:revision>
  <cp:lastPrinted>2015-08-11T21:29:00Z</cp:lastPrinted>
  <dcterms:created xsi:type="dcterms:W3CDTF">2014-11-06T21:35:00Z</dcterms:created>
  <dcterms:modified xsi:type="dcterms:W3CDTF">2015-09-04T21:20:00Z</dcterms:modified>
</cp:coreProperties>
</file>